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5599" w:tblpY="558"/>
        <w:tblW w:w="0" w:type="auto"/>
        <w:tblLayout w:type="fixed"/>
        <w:tblCellMar>
          <w:left w:w="0" w:type="dxa"/>
          <w:right w:w="0" w:type="dxa"/>
        </w:tblCellMar>
        <w:tblLook w:val="04A0" w:firstRow="1" w:lastRow="0" w:firstColumn="1" w:lastColumn="0" w:noHBand="0" w:noVBand="1"/>
      </w:tblPr>
      <w:tblGrid>
        <w:gridCol w:w="3686"/>
        <w:gridCol w:w="1985"/>
      </w:tblGrid>
      <w:tr w:rsidR="000415BA" w:rsidRPr="000415BA" w14:paraId="37E9F06D" w14:textId="77777777" w:rsidTr="00145F15">
        <w:trPr>
          <w:trHeight w:val="1117"/>
        </w:trPr>
        <w:tc>
          <w:tcPr>
            <w:tcW w:w="3686" w:type="dxa"/>
            <w:hideMark/>
          </w:tcPr>
          <w:p w14:paraId="7429E624" w14:textId="77777777" w:rsidR="000415BA" w:rsidRPr="000415BA" w:rsidRDefault="000415BA" w:rsidP="00356C71">
            <w:pPr>
              <w:spacing w:line="200" w:lineRule="exact"/>
              <w:rPr>
                <w:rFonts w:ascii="Georgia" w:eastAsia="Georgia" w:hAnsi="Georgia"/>
                <w:noProof/>
                <w:spacing w:val="8"/>
                <w:sz w:val="16"/>
                <w:szCs w:val="16"/>
                <w:lang w:val="es-PE" w:eastAsia="en-US"/>
              </w:rPr>
            </w:pPr>
            <w:r w:rsidRPr="000415BA">
              <w:rPr>
                <w:rFonts w:ascii="Georgia" w:eastAsia="Georgia" w:hAnsi="Georgia"/>
                <w:noProof/>
                <w:spacing w:val="8"/>
                <w:sz w:val="16"/>
                <w:szCs w:val="16"/>
                <w:lang w:val="es-PE" w:eastAsia="en-US"/>
              </w:rPr>
              <w:t>Chubb Seguros Perú S.A</w:t>
            </w:r>
          </w:p>
          <w:p w14:paraId="066EE3ED" w14:textId="77777777" w:rsidR="000415BA" w:rsidRPr="000415BA" w:rsidRDefault="000415BA" w:rsidP="00356C71">
            <w:pPr>
              <w:spacing w:line="200" w:lineRule="exact"/>
              <w:rPr>
                <w:rFonts w:ascii="Georgia" w:eastAsia="Georgia" w:hAnsi="Georgia"/>
                <w:noProof/>
                <w:spacing w:val="8"/>
                <w:sz w:val="16"/>
                <w:szCs w:val="16"/>
                <w:lang w:val="es-PE" w:eastAsia="en-US"/>
              </w:rPr>
            </w:pPr>
            <w:r w:rsidRPr="000415BA">
              <w:rPr>
                <w:rFonts w:ascii="Georgia" w:eastAsia="Georgia" w:hAnsi="Georgia"/>
                <w:noProof/>
                <w:spacing w:val="8"/>
                <w:sz w:val="16"/>
                <w:szCs w:val="16"/>
                <w:lang w:val="es-PE" w:eastAsia="en-US"/>
              </w:rPr>
              <w:t>Calle Amador Merino Reyna 267, Of.402</w:t>
            </w:r>
          </w:p>
          <w:p w14:paraId="672A9D7D" w14:textId="77777777" w:rsidR="000415BA" w:rsidRPr="000415BA" w:rsidRDefault="000415BA" w:rsidP="00356C71">
            <w:pPr>
              <w:spacing w:line="200" w:lineRule="exact"/>
              <w:rPr>
                <w:rFonts w:ascii="Georgia" w:eastAsia="Georgia" w:hAnsi="Georgia"/>
                <w:noProof/>
                <w:spacing w:val="8"/>
                <w:sz w:val="16"/>
                <w:szCs w:val="16"/>
                <w:lang w:val="de-CH" w:eastAsia="en-US"/>
              </w:rPr>
            </w:pPr>
            <w:r w:rsidRPr="000415BA">
              <w:rPr>
                <w:rFonts w:ascii="Georgia" w:eastAsia="Georgia" w:hAnsi="Georgia"/>
                <w:noProof/>
                <w:spacing w:val="8"/>
                <w:sz w:val="16"/>
                <w:szCs w:val="16"/>
                <w:lang w:val="de-CH" w:eastAsia="en-US"/>
              </w:rPr>
              <w:t>San Isidro – Lima 27</w:t>
            </w:r>
            <w:r w:rsidRPr="000415BA">
              <w:rPr>
                <w:rFonts w:ascii="Georgia" w:eastAsia="Georgia" w:hAnsi="Georgia"/>
                <w:noProof/>
                <w:spacing w:val="8"/>
                <w:sz w:val="16"/>
                <w:szCs w:val="16"/>
                <w:lang w:val="de-CH" w:eastAsia="en-US"/>
              </w:rPr>
              <w:br/>
              <w:t>Perú</w:t>
            </w:r>
          </w:p>
        </w:tc>
        <w:tc>
          <w:tcPr>
            <w:tcW w:w="1985" w:type="dxa"/>
          </w:tcPr>
          <w:p w14:paraId="68E8AC8F" w14:textId="77777777" w:rsidR="000415BA" w:rsidRPr="000415BA" w:rsidRDefault="000415BA" w:rsidP="00356C71">
            <w:pPr>
              <w:spacing w:line="200" w:lineRule="exact"/>
              <w:rPr>
                <w:rFonts w:ascii="Georgia" w:eastAsia="Georgia" w:hAnsi="Georgia"/>
                <w:noProof/>
                <w:spacing w:val="8"/>
                <w:sz w:val="16"/>
                <w:szCs w:val="16"/>
                <w:lang w:val="es-PE" w:eastAsia="en-US"/>
              </w:rPr>
            </w:pPr>
            <w:r w:rsidRPr="000415BA">
              <w:rPr>
                <w:rFonts w:ascii="Georgia" w:eastAsia="Georgia" w:hAnsi="Georgia"/>
                <w:noProof/>
                <w:spacing w:val="8"/>
                <w:sz w:val="16"/>
                <w:szCs w:val="16"/>
                <w:lang w:val="es-PE" w:eastAsia="en-US"/>
              </w:rPr>
              <w:t>O  (511) 417-5000</w:t>
            </w:r>
          </w:p>
          <w:p w14:paraId="09970E3E" w14:textId="77777777" w:rsidR="000415BA" w:rsidRPr="000415BA" w:rsidRDefault="000415BA" w:rsidP="00356C71">
            <w:pPr>
              <w:spacing w:line="200" w:lineRule="exact"/>
              <w:rPr>
                <w:rFonts w:ascii="Georgia" w:eastAsia="Georgia" w:hAnsi="Georgia"/>
                <w:noProof/>
                <w:spacing w:val="8"/>
                <w:sz w:val="16"/>
                <w:szCs w:val="16"/>
                <w:lang w:val="es-PE" w:eastAsia="en-US"/>
              </w:rPr>
            </w:pPr>
            <w:r w:rsidRPr="000415BA">
              <w:rPr>
                <w:rFonts w:ascii="Georgia" w:eastAsia="Georgia" w:hAnsi="Georgia"/>
                <w:noProof/>
                <w:spacing w:val="8"/>
                <w:sz w:val="16"/>
                <w:szCs w:val="16"/>
                <w:lang w:val="es-PE" w:eastAsia="en-US"/>
              </w:rPr>
              <w:t>www.chubb.com/pe</w:t>
            </w:r>
          </w:p>
          <w:p w14:paraId="030A2995" w14:textId="77777777" w:rsidR="000415BA" w:rsidRPr="000415BA" w:rsidRDefault="000415BA" w:rsidP="00356C71">
            <w:pPr>
              <w:spacing w:line="200" w:lineRule="exact"/>
              <w:rPr>
                <w:rFonts w:ascii="Georgia" w:eastAsia="Georgia" w:hAnsi="Georgia"/>
                <w:noProof/>
                <w:spacing w:val="8"/>
                <w:sz w:val="16"/>
                <w:szCs w:val="16"/>
                <w:lang w:val="es-PE" w:eastAsia="en-US"/>
              </w:rPr>
            </w:pPr>
          </w:p>
        </w:tc>
      </w:tr>
    </w:tbl>
    <w:p w14:paraId="24B96164" w14:textId="0ABEB1BD" w:rsidR="000415BA" w:rsidRPr="000415BA" w:rsidRDefault="0056239B" w:rsidP="00356C71">
      <w:pPr>
        <w:pStyle w:val="Textoindependiente2"/>
        <w:tabs>
          <w:tab w:val="left" w:pos="142"/>
        </w:tabs>
        <w:spacing w:line="228" w:lineRule="auto"/>
        <w:rPr>
          <w:rFonts w:ascii="Georgia" w:hAnsi="Georgia" w:cs="Arial"/>
          <w:sz w:val="20"/>
          <w:lang w:val="es-ES_tradnl"/>
        </w:rPr>
      </w:pPr>
      <w:r>
        <w:rPr>
          <w:noProof/>
        </w:rPr>
        <w:drawing>
          <wp:anchor distT="0" distB="0" distL="114300" distR="114300" simplePos="0" relativeHeight="251656704" behindDoc="0" locked="0" layoutInCell="1" allowOverlap="1" wp14:anchorId="1BCC9B66" wp14:editId="65E12E6B">
            <wp:simplePos x="0" y="0"/>
            <wp:positionH relativeFrom="column">
              <wp:posOffset>-2540</wp:posOffset>
            </wp:positionH>
            <wp:positionV relativeFrom="paragraph">
              <wp:posOffset>-981075</wp:posOffset>
            </wp:positionV>
            <wp:extent cx="1123950" cy="11176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11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9F0FF" w14:textId="478EE3B6" w:rsidR="004578F9" w:rsidRPr="000415BA" w:rsidRDefault="00B82342" w:rsidP="00356C71">
      <w:pPr>
        <w:pStyle w:val="Textoindependiente2"/>
        <w:spacing w:line="228" w:lineRule="auto"/>
        <w:rPr>
          <w:rFonts w:ascii="Georgia" w:hAnsi="Georgia" w:cs="Arial"/>
          <w:sz w:val="26"/>
          <w:szCs w:val="26"/>
        </w:rPr>
      </w:pPr>
      <w:r w:rsidRPr="000415BA">
        <w:rPr>
          <w:rFonts w:ascii="Georgia" w:hAnsi="Georgia" w:cs="Arial"/>
          <w:sz w:val="26"/>
          <w:szCs w:val="26"/>
        </w:rPr>
        <w:t xml:space="preserve">Seguro </w:t>
      </w:r>
      <w:r w:rsidR="005E31B0">
        <w:rPr>
          <w:rFonts w:ascii="Georgia" w:hAnsi="Georgia" w:cs="Arial"/>
          <w:sz w:val="26"/>
          <w:szCs w:val="26"/>
        </w:rPr>
        <w:t xml:space="preserve">de </w:t>
      </w:r>
      <w:r w:rsidRPr="000415BA">
        <w:rPr>
          <w:rFonts w:ascii="Georgia" w:hAnsi="Georgia" w:cs="Arial"/>
          <w:sz w:val="26"/>
          <w:szCs w:val="26"/>
        </w:rPr>
        <w:t xml:space="preserve">Desgravamen </w:t>
      </w:r>
      <w:r w:rsidR="005E31B0">
        <w:rPr>
          <w:rFonts w:ascii="Georgia" w:hAnsi="Georgia" w:cs="Arial"/>
          <w:sz w:val="26"/>
          <w:szCs w:val="26"/>
        </w:rPr>
        <w:t>con Rescate</w:t>
      </w:r>
    </w:p>
    <w:p w14:paraId="5DDCBAA4" w14:textId="77777777" w:rsidR="000415BA" w:rsidRDefault="000415BA" w:rsidP="00356C71">
      <w:pPr>
        <w:pStyle w:val="Textoindependiente2"/>
        <w:spacing w:line="228" w:lineRule="auto"/>
        <w:rPr>
          <w:rFonts w:ascii="Georgia" w:hAnsi="Georgia" w:cs="Arial"/>
          <w:sz w:val="20"/>
        </w:rPr>
      </w:pPr>
    </w:p>
    <w:p w14:paraId="77F116B7" w14:textId="77777777" w:rsidR="00BB51D9" w:rsidRDefault="00145F15" w:rsidP="00356C71">
      <w:pPr>
        <w:pStyle w:val="Textoindependiente2"/>
        <w:spacing w:line="228" w:lineRule="auto"/>
        <w:rPr>
          <w:rFonts w:ascii="Georgia" w:hAnsi="Georgia" w:cs="Arial"/>
          <w:sz w:val="20"/>
        </w:rPr>
      </w:pPr>
      <w:r w:rsidRPr="00145F15">
        <w:rPr>
          <w:rFonts w:ascii="Georgia" w:hAnsi="Georgia" w:cs="Arial"/>
          <w:sz w:val="20"/>
        </w:rPr>
        <w:t>Certificado de Seguro No. _______</w:t>
      </w:r>
    </w:p>
    <w:p w14:paraId="77017552" w14:textId="77777777" w:rsidR="0098076E" w:rsidRDefault="0098076E" w:rsidP="00356C71">
      <w:pPr>
        <w:pStyle w:val="Textoindependiente2"/>
        <w:spacing w:line="228" w:lineRule="auto"/>
        <w:rPr>
          <w:rFonts w:ascii="Georgia" w:hAnsi="Georgia" w:cs="Arial"/>
          <w:b w:val="0"/>
          <w:sz w:val="20"/>
        </w:rPr>
      </w:pPr>
    </w:p>
    <w:p w14:paraId="0DFEBAF6" w14:textId="307D9D86" w:rsidR="00BC3C2F" w:rsidRPr="000415BA" w:rsidRDefault="00B82342" w:rsidP="00356C71">
      <w:pPr>
        <w:pStyle w:val="Textoindependiente2"/>
        <w:spacing w:line="228" w:lineRule="auto"/>
        <w:rPr>
          <w:rFonts w:ascii="Georgia" w:hAnsi="Georgia" w:cs="Arial"/>
          <w:b w:val="0"/>
          <w:sz w:val="20"/>
        </w:rPr>
      </w:pPr>
      <w:r w:rsidRPr="000415BA">
        <w:rPr>
          <w:rFonts w:ascii="Georgia" w:hAnsi="Georgia" w:cs="Arial"/>
          <w:b w:val="0"/>
          <w:sz w:val="20"/>
        </w:rPr>
        <w:t xml:space="preserve">Póliza </w:t>
      </w:r>
      <w:r w:rsidR="00BC3C2F" w:rsidRPr="000415BA">
        <w:rPr>
          <w:rFonts w:ascii="Georgia" w:hAnsi="Georgia" w:cs="Arial"/>
          <w:b w:val="0"/>
          <w:sz w:val="20"/>
        </w:rPr>
        <w:t>No.</w:t>
      </w:r>
    </w:p>
    <w:p w14:paraId="00571FB3" w14:textId="43E7C847" w:rsidR="00BE74E5" w:rsidRPr="000415BA" w:rsidRDefault="00E16FF1" w:rsidP="00356C71">
      <w:pPr>
        <w:autoSpaceDE w:val="0"/>
        <w:autoSpaceDN w:val="0"/>
        <w:adjustRightInd w:val="0"/>
        <w:spacing w:before="20" w:line="228" w:lineRule="auto"/>
        <w:rPr>
          <w:rFonts w:ascii="Georgia" w:hAnsi="Georgia" w:cs="Arial"/>
          <w:bCs/>
          <w:sz w:val="20"/>
          <w:szCs w:val="20"/>
        </w:rPr>
      </w:pPr>
      <w:r w:rsidRPr="000415BA">
        <w:rPr>
          <w:rFonts w:ascii="Georgia" w:hAnsi="Georgia" w:cs="Arial"/>
          <w:bCs/>
          <w:sz w:val="20"/>
          <w:szCs w:val="20"/>
        </w:rPr>
        <w:t>Código SBS</w:t>
      </w:r>
      <w:r w:rsidR="00CF26E7">
        <w:rPr>
          <w:rFonts w:ascii="Georgia" w:hAnsi="Georgia" w:cs="Arial"/>
          <w:bCs/>
          <w:sz w:val="20"/>
          <w:szCs w:val="20"/>
        </w:rPr>
        <w:t xml:space="preserve"> </w:t>
      </w:r>
      <w:r w:rsidR="00CF26E7">
        <w:rPr>
          <w:rFonts w:ascii="Chubb Publico App Light" w:hAnsi="Chubb Publico App Light"/>
          <w:b/>
          <w:bCs/>
          <w:sz w:val="20"/>
          <w:szCs w:val="20"/>
        </w:rPr>
        <w:t>VI2037400166</w:t>
      </w:r>
    </w:p>
    <w:p w14:paraId="2967CF93" w14:textId="77777777" w:rsidR="001F6C7D" w:rsidRDefault="001F6C7D" w:rsidP="00356C71">
      <w:pPr>
        <w:pStyle w:val="Textoindependiente2"/>
        <w:spacing w:line="228" w:lineRule="auto"/>
        <w:rPr>
          <w:rFonts w:ascii="Georgia" w:hAnsi="Georgia" w:cs="Arial"/>
          <w:sz w:val="20"/>
        </w:rPr>
      </w:pPr>
    </w:p>
    <w:tbl>
      <w:tblPr>
        <w:tblW w:w="10206" w:type="dxa"/>
        <w:tblInd w:w="108" w:type="dxa"/>
        <w:shd w:val="clear" w:color="auto" w:fill="7ACB00"/>
        <w:tblLook w:val="04A0" w:firstRow="1" w:lastRow="0" w:firstColumn="1" w:lastColumn="0" w:noHBand="0" w:noVBand="1"/>
      </w:tblPr>
      <w:tblGrid>
        <w:gridCol w:w="10206"/>
      </w:tblGrid>
      <w:tr w:rsidR="00145F15" w:rsidRPr="00B25539" w14:paraId="389C8FB1" w14:textId="77777777" w:rsidTr="00877746">
        <w:tc>
          <w:tcPr>
            <w:tcW w:w="10206" w:type="dxa"/>
            <w:shd w:val="clear" w:color="auto" w:fill="7ACB00"/>
          </w:tcPr>
          <w:p w14:paraId="0E930111" w14:textId="77777777" w:rsidR="00145F15" w:rsidRPr="006F718A" w:rsidRDefault="00145F15" w:rsidP="00356C71">
            <w:pPr>
              <w:spacing w:line="228" w:lineRule="auto"/>
              <w:rPr>
                <w:rFonts w:ascii="Georgia" w:hAnsi="Georgia" w:cs="Arial"/>
                <w:b/>
                <w:color w:val="FFFFFF"/>
                <w:sz w:val="20"/>
              </w:rPr>
            </w:pPr>
            <w:r>
              <w:rPr>
                <w:rFonts w:ascii="Georgia" w:hAnsi="Georgia" w:cs="Arial"/>
                <w:b/>
                <w:color w:val="FFFFFF"/>
                <w:sz w:val="20"/>
              </w:rPr>
              <w:t>Compañía de Seguros</w:t>
            </w:r>
          </w:p>
        </w:tc>
      </w:tr>
    </w:tbl>
    <w:p w14:paraId="69413AB6" w14:textId="77777777" w:rsidR="0098076E" w:rsidRPr="000415BA" w:rsidRDefault="0098076E" w:rsidP="00356C71">
      <w:pPr>
        <w:pStyle w:val="Textoindependiente2"/>
        <w:spacing w:line="228" w:lineRule="auto"/>
        <w:rPr>
          <w:rFonts w:ascii="Georgia" w:hAnsi="Georgia" w:cs="Arial"/>
          <w:sz w:val="20"/>
        </w:rPr>
      </w:pPr>
    </w:p>
    <w:p w14:paraId="067647EA" w14:textId="4CDE650B" w:rsidR="007A36D3" w:rsidRPr="000415BA" w:rsidRDefault="007A36D3" w:rsidP="00356C71">
      <w:pPr>
        <w:tabs>
          <w:tab w:val="left" w:pos="5812"/>
        </w:tabs>
        <w:spacing w:before="20" w:line="228" w:lineRule="auto"/>
        <w:rPr>
          <w:rFonts w:ascii="Georgia" w:hAnsi="Georgia" w:cs="Arial"/>
          <w:sz w:val="20"/>
          <w:szCs w:val="20"/>
        </w:rPr>
      </w:pPr>
      <w:r w:rsidRPr="000415BA">
        <w:rPr>
          <w:rFonts w:ascii="Georgia" w:hAnsi="Georgia" w:cs="Arial"/>
          <w:sz w:val="20"/>
          <w:szCs w:val="20"/>
        </w:rPr>
        <w:t xml:space="preserve">Nombre: </w:t>
      </w:r>
      <w:r w:rsidR="00B82342" w:rsidRPr="000415BA">
        <w:rPr>
          <w:rFonts w:ascii="Georgia" w:hAnsi="Georgia" w:cs="Arial"/>
          <w:sz w:val="20"/>
          <w:szCs w:val="20"/>
        </w:rPr>
        <w:t>Chubb Perú</w:t>
      </w:r>
      <w:r w:rsidRPr="000415BA">
        <w:rPr>
          <w:rFonts w:ascii="Georgia" w:hAnsi="Georgia" w:cs="Arial"/>
          <w:sz w:val="20"/>
          <w:szCs w:val="20"/>
        </w:rPr>
        <w:t xml:space="preserve"> S.A</w:t>
      </w:r>
      <w:r w:rsidR="00614370">
        <w:rPr>
          <w:rFonts w:ascii="Georgia" w:hAnsi="Georgia" w:cs="Arial"/>
          <w:sz w:val="20"/>
          <w:szCs w:val="20"/>
        </w:rPr>
        <w:t xml:space="preserve"> Compañía de Seguros y Reaseguros</w:t>
      </w:r>
      <w:r w:rsidR="00E16FF1" w:rsidRPr="000415BA">
        <w:rPr>
          <w:rFonts w:ascii="Georgia" w:hAnsi="Georgia" w:cs="Arial"/>
          <w:sz w:val="20"/>
          <w:szCs w:val="20"/>
        </w:rPr>
        <w:tab/>
        <w:t>RUC: 20390625007</w:t>
      </w:r>
    </w:p>
    <w:p w14:paraId="02B18FCA" w14:textId="0AD724DA" w:rsidR="007A36D3" w:rsidRPr="000415BA" w:rsidRDefault="007A36D3" w:rsidP="00356C71">
      <w:pPr>
        <w:tabs>
          <w:tab w:val="left" w:pos="5812"/>
        </w:tabs>
        <w:spacing w:before="20" w:line="228" w:lineRule="auto"/>
        <w:rPr>
          <w:rFonts w:ascii="Georgia" w:hAnsi="Georgia" w:cs="Arial"/>
          <w:sz w:val="20"/>
          <w:szCs w:val="20"/>
        </w:rPr>
      </w:pPr>
      <w:r w:rsidRPr="000415BA">
        <w:rPr>
          <w:rFonts w:ascii="Georgia" w:hAnsi="Georgia" w:cs="Arial"/>
          <w:sz w:val="20"/>
          <w:szCs w:val="20"/>
        </w:rPr>
        <w:t xml:space="preserve">Dirección: </w:t>
      </w:r>
      <w:r w:rsidR="00B82342" w:rsidRPr="000415BA">
        <w:rPr>
          <w:rFonts w:ascii="Georgia" w:hAnsi="Georgia" w:cs="Arial"/>
          <w:sz w:val="20"/>
          <w:szCs w:val="20"/>
        </w:rPr>
        <w:t xml:space="preserve">Calle </w:t>
      </w:r>
      <w:r w:rsidR="00E16FF1" w:rsidRPr="000415BA">
        <w:rPr>
          <w:rFonts w:ascii="Georgia" w:hAnsi="Georgia" w:cs="Arial"/>
          <w:sz w:val="20"/>
          <w:szCs w:val="20"/>
        </w:rPr>
        <w:t>Amador Merino Re</w:t>
      </w:r>
      <w:r w:rsidR="00145F15">
        <w:rPr>
          <w:rFonts w:ascii="Georgia" w:hAnsi="Georgia" w:cs="Arial"/>
          <w:sz w:val="20"/>
          <w:szCs w:val="20"/>
        </w:rPr>
        <w:t>yna 267</w:t>
      </w:r>
      <w:r w:rsidR="00614370">
        <w:rPr>
          <w:rFonts w:ascii="Georgia" w:hAnsi="Georgia" w:cs="Arial"/>
          <w:sz w:val="20"/>
          <w:szCs w:val="20"/>
        </w:rPr>
        <w:t xml:space="preserve">, Of. 402, </w:t>
      </w:r>
      <w:r w:rsidR="00145F15">
        <w:rPr>
          <w:rFonts w:ascii="Georgia" w:hAnsi="Georgia" w:cs="Arial"/>
          <w:sz w:val="20"/>
          <w:szCs w:val="20"/>
        </w:rPr>
        <w:t>San Isidro, Lima</w:t>
      </w:r>
      <w:r w:rsidR="00145F15">
        <w:rPr>
          <w:rFonts w:ascii="Georgia" w:hAnsi="Georgia" w:cs="Arial"/>
          <w:sz w:val="20"/>
          <w:szCs w:val="20"/>
        </w:rPr>
        <w:tab/>
        <w:t>T</w:t>
      </w:r>
      <w:r w:rsidR="00E16FF1" w:rsidRPr="000415BA">
        <w:rPr>
          <w:rFonts w:ascii="Georgia" w:hAnsi="Georgia" w:cs="Arial"/>
          <w:sz w:val="20"/>
          <w:szCs w:val="20"/>
        </w:rPr>
        <w:t>eléfono: 417-5000</w:t>
      </w:r>
    </w:p>
    <w:p w14:paraId="70E5D933" w14:textId="77777777" w:rsidR="007A36D3" w:rsidRPr="000415BA" w:rsidRDefault="007A36D3" w:rsidP="00356C71">
      <w:pPr>
        <w:tabs>
          <w:tab w:val="left" w:pos="5812"/>
        </w:tabs>
        <w:spacing w:before="20" w:line="228" w:lineRule="auto"/>
        <w:rPr>
          <w:rFonts w:ascii="Georgia" w:hAnsi="Georgia" w:cs="Arial"/>
          <w:sz w:val="20"/>
          <w:szCs w:val="20"/>
        </w:rPr>
      </w:pPr>
      <w:r w:rsidRPr="000415BA">
        <w:rPr>
          <w:rFonts w:ascii="Georgia" w:hAnsi="Georgia" w:cs="Arial"/>
          <w:sz w:val="20"/>
          <w:szCs w:val="20"/>
        </w:rPr>
        <w:t>Correo Electrónico</w:t>
      </w:r>
      <w:r w:rsidR="006D041F" w:rsidRPr="000415BA">
        <w:rPr>
          <w:rFonts w:ascii="Georgia" w:hAnsi="Georgia" w:cs="Arial"/>
          <w:sz w:val="20"/>
          <w:szCs w:val="20"/>
        </w:rPr>
        <w:t xml:space="preserve">: </w:t>
      </w:r>
      <w:hyperlink r:id="rId10" w:history="1">
        <w:r w:rsidR="00B82342" w:rsidRPr="000415BA">
          <w:rPr>
            <w:rStyle w:val="Hipervnculo"/>
            <w:rFonts w:ascii="Georgia" w:hAnsi="Georgia" w:cs="Arial"/>
            <w:sz w:val="20"/>
            <w:szCs w:val="20"/>
          </w:rPr>
          <w:t>atencion.seguros@chubb.com</w:t>
        </w:r>
      </w:hyperlink>
      <w:r w:rsidR="00E16FF1" w:rsidRPr="000415BA">
        <w:rPr>
          <w:rFonts w:ascii="Georgia" w:hAnsi="Georgia" w:cs="Arial"/>
          <w:sz w:val="20"/>
          <w:szCs w:val="20"/>
        </w:rPr>
        <w:tab/>
      </w:r>
      <w:r w:rsidR="00145F15">
        <w:rPr>
          <w:rFonts w:ascii="Georgia" w:hAnsi="Georgia" w:cs="Arial"/>
          <w:sz w:val="20"/>
          <w:szCs w:val="20"/>
        </w:rPr>
        <w:tab/>
      </w:r>
      <w:r w:rsidR="00E16FF1" w:rsidRPr="000415BA">
        <w:rPr>
          <w:rFonts w:ascii="Georgia" w:hAnsi="Georgia" w:cs="Arial"/>
          <w:sz w:val="20"/>
          <w:szCs w:val="20"/>
        </w:rPr>
        <w:t xml:space="preserve">Página web: </w:t>
      </w:r>
      <w:hyperlink r:id="rId11" w:history="1">
        <w:r w:rsidR="00B82342" w:rsidRPr="000415BA">
          <w:rPr>
            <w:rStyle w:val="Hipervnculo"/>
            <w:rFonts w:ascii="Georgia" w:hAnsi="Georgia" w:cs="Arial"/>
            <w:sz w:val="20"/>
            <w:szCs w:val="20"/>
          </w:rPr>
          <w:t>www.chubb.com/pe</w:t>
        </w:r>
      </w:hyperlink>
    </w:p>
    <w:p w14:paraId="3CCA68CC" w14:textId="77777777" w:rsidR="006D041F" w:rsidRPr="000415BA" w:rsidRDefault="006D041F" w:rsidP="00356C71">
      <w:pPr>
        <w:tabs>
          <w:tab w:val="left" w:pos="5812"/>
        </w:tabs>
        <w:spacing w:before="20" w:line="228" w:lineRule="auto"/>
        <w:rPr>
          <w:rFonts w:ascii="Georgia" w:hAnsi="Georgia" w:cs="Arial"/>
          <w:sz w:val="20"/>
          <w:szCs w:val="20"/>
        </w:rPr>
      </w:pPr>
    </w:p>
    <w:tbl>
      <w:tblPr>
        <w:tblW w:w="10206" w:type="dxa"/>
        <w:tblInd w:w="108" w:type="dxa"/>
        <w:shd w:val="clear" w:color="auto" w:fill="7ACB00"/>
        <w:tblLook w:val="04A0" w:firstRow="1" w:lastRow="0" w:firstColumn="1" w:lastColumn="0" w:noHBand="0" w:noVBand="1"/>
      </w:tblPr>
      <w:tblGrid>
        <w:gridCol w:w="10206"/>
      </w:tblGrid>
      <w:tr w:rsidR="00145F15" w:rsidRPr="00B25539" w14:paraId="2F7B2CB5" w14:textId="77777777" w:rsidTr="00877746">
        <w:tc>
          <w:tcPr>
            <w:tcW w:w="10206" w:type="dxa"/>
            <w:shd w:val="clear" w:color="auto" w:fill="7ACB00"/>
          </w:tcPr>
          <w:p w14:paraId="3C2340D6" w14:textId="77777777" w:rsidR="00145F15" w:rsidRPr="006F718A" w:rsidRDefault="00145F15" w:rsidP="00356C71">
            <w:pPr>
              <w:spacing w:line="228" w:lineRule="auto"/>
              <w:rPr>
                <w:rFonts w:ascii="Georgia" w:hAnsi="Georgia" w:cs="Arial"/>
                <w:b/>
                <w:color w:val="FFFFFF"/>
                <w:sz w:val="20"/>
              </w:rPr>
            </w:pPr>
            <w:r>
              <w:rPr>
                <w:rFonts w:ascii="Georgia" w:hAnsi="Georgia" w:cs="Arial"/>
                <w:b/>
                <w:color w:val="FFFFFF"/>
                <w:sz w:val="20"/>
              </w:rPr>
              <w:t>Contratante</w:t>
            </w:r>
          </w:p>
        </w:tc>
      </w:tr>
    </w:tbl>
    <w:p w14:paraId="236EE2DD" w14:textId="77777777" w:rsidR="007A36D3" w:rsidRPr="000415BA" w:rsidRDefault="007A36D3" w:rsidP="00356C71">
      <w:pPr>
        <w:spacing w:before="20" w:line="228" w:lineRule="auto"/>
        <w:rPr>
          <w:rFonts w:ascii="Georgia" w:hAnsi="Georgia" w:cs="Arial"/>
          <w:b/>
          <w:sz w:val="20"/>
          <w:szCs w:val="20"/>
        </w:rPr>
      </w:pPr>
    </w:p>
    <w:p w14:paraId="7001FA38" w14:textId="77777777" w:rsidR="006C0896" w:rsidRPr="000415BA" w:rsidRDefault="00CD72C3" w:rsidP="00356C71">
      <w:pPr>
        <w:tabs>
          <w:tab w:val="left" w:pos="5812"/>
        </w:tabs>
        <w:spacing w:before="20" w:line="228" w:lineRule="auto"/>
        <w:rPr>
          <w:rFonts w:ascii="Georgia" w:hAnsi="Georgia" w:cs="Arial"/>
          <w:sz w:val="20"/>
          <w:szCs w:val="20"/>
        </w:rPr>
      </w:pPr>
      <w:r w:rsidRPr="000415BA">
        <w:rPr>
          <w:rFonts w:ascii="Georgia" w:hAnsi="Georgia" w:cs="Arial"/>
          <w:sz w:val="20"/>
          <w:szCs w:val="20"/>
        </w:rPr>
        <w:t xml:space="preserve">Razón Social </w:t>
      </w:r>
      <w:r w:rsidR="00E16FF1" w:rsidRPr="000415BA">
        <w:rPr>
          <w:rFonts w:ascii="Georgia" w:hAnsi="Georgia" w:cs="Arial"/>
          <w:sz w:val="20"/>
          <w:szCs w:val="20"/>
        </w:rPr>
        <w:t>o</w:t>
      </w:r>
      <w:r w:rsidR="006C0896" w:rsidRPr="000415BA">
        <w:rPr>
          <w:rFonts w:ascii="Georgia" w:hAnsi="Georgia" w:cs="Arial"/>
          <w:sz w:val="20"/>
          <w:szCs w:val="20"/>
        </w:rPr>
        <w:t xml:space="preserve"> Denominación Social</w:t>
      </w:r>
      <w:r w:rsidR="00465061" w:rsidRPr="000415BA">
        <w:rPr>
          <w:rFonts w:ascii="Georgia" w:hAnsi="Georgia" w:cs="Arial"/>
          <w:sz w:val="20"/>
          <w:szCs w:val="20"/>
        </w:rPr>
        <w:t>:</w:t>
      </w:r>
      <w:r w:rsidR="00C60DDA" w:rsidRPr="000415BA">
        <w:rPr>
          <w:rFonts w:ascii="Georgia" w:hAnsi="Georgia" w:cs="Arial"/>
          <w:sz w:val="20"/>
          <w:szCs w:val="20"/>
        </w:rPr>
        <w:tab/>
        <w:t>RUC:</w:t>
      </w:r>
    </w:p>
    <w:p w14:paraId="16E9308E" w14:textId="77777777" w:rsidR="00483C5B" w:rsidRPr="000415BA" w:rsidRDefault="00483C5B" w:rsidP="00356C71">
      <w:pPr>
        <w:tabs>
          <w:tab w:val="left" w:pos="5812"/>
        </w:tabs>
        <w:spacing w:before="20" w:line="228" w:lineRule="auto"/>
        <w:rPr>
          <w:rFonts w:ascii="Georgia" w:hAnsi="Georgia" w:cs="Arial"/>
          <w:sz w:val="20"/>
          <w:szCs w:val="20"/>
        </w:rPr>
      </w:pPr>
      <w:r w:rsidRPr="000415BA">
        <w:rPr>
          <w:rFonts w:ascii="Georgia" w:hAnsi="Georgia" w:cs="Arial"/>
          <w:sz w:val="20"/>
          <w:szCs w:val="20"/>
        </w:rPr>
        <w:t>Dirección:</w:t>
      </w:r>
      <w:r w:rsidR="00E16FF1" w:rsidRPr="000415BA">
        <w:rPr>
          <w:rFonts w:ascii="Georgia" w:hAnsi="Georgia" w:cs="Arial"/>
          <w:sz w:val="20"/>
          <w:szCs w:val="20"/>
        </w:rPr>
        <w:tab/>
        <w:t>Distrito:</w:t>
      </w:r>
    </w:p>
    <w:p w14:paraId="0AF874F5" w14:textId="77777777" w:rsidR="00E16FF1" w:rsidRPr="000415BA" w:rsidRDefault="006C0896" w:rsidP="00356C71">
      <w:pPr>
        <w:tabs>
          <w:tab w:val="left" w:pos="5812"/>
        </w:tabs>
        <w:spacing w:before="20" w:line="228" w:lineRule="auto"/>
        <w:rPr>
          <w:rFonts w:ascii="Georgia" w:hAnsi="Georgia" w:cs="Arial"/>
          <w:sz w:val="20"/>
          <w:szCs w:val="20"/>
        </w:rPr>
      </w:pPr>
      <w:r w:rsidRPr="000415BA">
        <w:rPr>
          <w:rFonts w:ascii="Georgia" w:hAnsi="Georgia" w:cs="Arial"/>
          <w:sz w:val="20"/>
          <w:szCs w:val="20"/>
        </w:rPr>
        <w:t>Provincia:</w:t>
      </w:r>
      <w:r w:rsidRPr="000415BA">
        <w:rPr>
          <w:rFonts w:ascii="Georgia" w:hAnsi="Georgia" w:cs="Arial"/>
          <w:sz w:val="20"/>
          <w:szCs w:val="20"/>
        </w:rPr>
        <w:tab/>
        <w:t>Departamento:</w:t>
      </w:r>
      <w:r w:rsidRPr="000415BA">
        <w:rPr>
          <w:rFonts w:ascii="Georgia" w:hAnsi="Georgia" w:cs="Arial"/>
          <w:sz w:val="20"/>
          <w:szCs w:val="20"/>
        </w:rPr>
        <w:tab/>
      </w:r>
    </w:p>
    <w:p w14:paraId="78AB8569" w14:textId="77777777" w:rsidR="006C0896" w:rsidRPr="000415BA" w:rsidRDefault="006C0896" w:rsidP="00356C71">
      <w:pPr>
        <w:tabs>
          <w:tab w:val="left" w:pos="5812"/>
        </w:tabs>
        <w:spacing w:before="20" w:line="228" w:lineRule="auto"/>
        <w:rPr>
          <w:rFonts w:ascii="Georgia" w:hAnsi="Georgia" w:cs="Arial"/>
          <w:sz w:val="20"/>
          <w:szCs w:val="20"/>
        </w:rPr>
      </w:pPr>
      <w:r w:rsidRPr="000415BA">
        <w:rPr>
          <w:rFonts w:ascii="Georgia" w:hAnsi="Georgia" w:cs="Arial"/>
          <w:sz w:val="20"/>
          <w:szCs w:val="20"/>
        </w:rPr>
        <w:t xml:space="preserve">Teléfono: </w:t>
      </w:r>
      <w:r w:rsidRPr="000415BA">
        <w:rPr>
          <w:rFonts w:ascii="Georgia" w:hAnsi="Georgia" w:cs="Arial"/>
          <w:sz w:val="20"/>
          <w:szCs w:val="20"/>
        </w:rPr>
        <w:tab/>
      </w:r>
      <w:r w:rsidR="00E16FF1" w:rsidRPr="000415BA">
        <w:rPr>
          <w:rFonts w:ascii="Georgia" w:hAnsi="Georgia" w:cs="Arial"/>
          <w:sz w:val="20"/>
          <w:szCs w:val="20"/>
        </w:rPr>
        <w:t>Correo Electrónico:</w:t>
      </w:r>
      <w:r w:rsidRPr="000415BA">
        <w:rPr>
          <w:rFonts w:ascii="Georgia" w:hAnsi="Georgia" w:cs="Arial"/>
          <w:sz w:val="20"/>
          <w:szCs w:val="20"/>
        </w:rPr>
        <w:tab/>
      </w:r>
    </w:p>
    <w:p w14:paraId="52352DC0" w14:textId="77777777" w:rsidR="007A36D3" w:rsidRPr="000415BA" w:rsidRDefault="007A36D3" w:rsidP="00356C71">
      <w:pPr>
        <w:spacing w:before="20" w:line="228" w:lineRule="auto"/>
        <w:rPr>
          <w:rFonts w:ascii="Georgia" w:hAnsi="Georgia" w:cs="Arial"/>
          <w:b/>
          <w:sz w:val="20"/>
          <w:szCs w:val="20"/>
        </w:rPr>
      </w:pPr>
    </w:p>
    <w:tbl>
      <w:tblPr>
        <w:tblW w:w="10206" w:type="dxa"/>
        <w:tblInd w:w="108" w:type="dxa"/>
        <w:shd w:val="clear" w:color="auto" w:fill="7ACB00"/>
        <w:tblLook w:val="04A0" w:firstRow="1" w:lastRow="0" w:firstColumn="1" w:lastColumn="0" w:noHBand="0" w:noVBand="1"/>
      </w:tblPr>
      <w:tblGrid>
        <w:gridCol w:w="10206"/>
      </w:tblGrid>
      <w:tr w:rsidR="00145F15" w:rsidRPr="00B25539" w14:paraId="0BD7BC5D" w14:textId="77777777" w:rsidTr="00877746">
        <w:tc>
          <w:tcPr>
            <w:tcW w:w="10206" w:type="dxa"/>
            <w:shd w:val="clear" w:color="auto" w:fill="7ACB00"/>
          </w:tcPr>
          <w:p w14:paraId="5D291356" w14:textId="77777777" w:rsidR="00145F15" w:rsidRPr="006F718A" w:rsidRDefault="00145F15" w:rsidP="00356C71">
            <w:pPr>
              <w:spacing w:line="228" w:lineRule="auto"/>
              <w:rPr>
                <w:rFonts w:ascii="Georgia" w:hAnsi="Georgia" w:cs="Arial"/>
                <w:b/>
                <w:color w:val="FFFFFF"/>
                <w:sz w:val="20"/>
              </w:rPr>
            </w:pPr>
            <w:r>
              <w:rPr>
                <w:rFonts w:ascii="Georgia" w:hAnsi="Georgia" w:cs="Arial"/>
                <w:b/>
                <w:color w:val="FFFFFF"/>
                <w:sz w:val="20"/>
              </w:rPr>
              <w:t>Por Tipo de Crédito</w:t>
            </w:r>
          </w:p>
        </w:tc>
      </w:tr>
    </w:tbl>
    <w:p w14:paraId="6E61E166" w14:textId="77777777" w:rsidR="00145F15" w:rsidRDefault="00145F15" w:rsidP="00356C71">
      <w:pPr>
        <w:pStyle w:val="Textoindependiente2"/>
        <w:spacing w:line="228" w:lineRule="auto"/>
        <w:rPr>
          <w:rFonts w:ascii="Georgia" w:hAnsi="Georgia" w:cs="Arial"/>
          <w:b w:val="0"/>
          <w:sz w:val="20"/>
        </w:rPr>
      </w:pPr>
    </w:p>
    <w:p w14:paraId="3C10E6F0" w14:textId="77777777" w:rsidR="007A36D3" w:rsidRPr="000415BA" w:rsidRDefault="00376E28" w:rsidP="00356C71">
      <w:pPr>
        <w:pStyle w:val="Textoindependiente2"/>
        <w:spacing w:line="228" w:lineRule="auto"/>
        <w:rPr>
          <w:rFonts w:ascii="Georgia" w:hAnsi="Georgia" w:cs="Arial"/>
          <w:b w:val="0"/>
          <w:sz w:val="20"/>
        </w:rPr>
      </w:pPr>
      <w:r w:rsidRPr="000415BA">
        <w:rPr>
          <w:rFonts w:ascii="Georgia" w:hAnsi="Georgia" w:cs="Arial"/>
          <w:b w:val="0"/>
          <w:sz w:val="20"/>
        </w:rPr>
        <w:t>Individual</w:t>
      </w:r>
      <w:r w:rsidR="00DB6942" w:rsidRPr="000415BA">
        <w:rPr>
          <w:rFonts w:ascii="Georgia" w:hAnsi="Georgia" w:cs="Arial"/>
          <w:b w:val="0"/>
          <w:sz w:val="20"/>
        </w:rPr>
        <w:t>:</w:t>
      </w:r>
      <w:r w:rsidR="007A36D3" w:rsidRPr="000415BA">
        <w:rPr>
          <w:rFonts w:ascii="Georgia" w:hAnsi="Georgia" w:cs="Arial"/>
          <w:b w:val="0"/>
          <w:sz w:val="20"/>
        </w:rPr>
        <w:tab/>
      </w:r>
      <w:r w:rsidR="007A36D3" w:rsidRPr="000415BA">
        <w:rPr>
          <w:rFonts w:ascii="Georgia" w:hAnsi="Georgia" w:cs="Arial"/>
          <w:sz w:val="20"/>
        </w:rPr>
        <w:t>□</w:t>
      </w:r>
      <w:r w:rsidR="00483C5B" w:rsidRPr="000415BA">
        <w:rPr>
          <w:rFonts w:ascii="Georgia" w:hAnsi="Georgia" w:cs="Arial"/>
          <w:b w:val="0"/>
          <w:sz w:val="20"/>
        </w:rPr>
        <w:t xml:space="preserve">   </w:t>
      </w:r>
      <w:r w:rsidRPr="000415BA">
        <w:rPr>
          <w:rFonts w:ascii="Georgia" w:hAnsi="Georgia" w:cs="Arial"/>
          <w:b w:val="0"/>
          <w:sz w:val="20"/>
        </w:rPr>
        <w:t>Mancomunado</w:t>
      </w:r>
      <w:r w:rsidR="000C7ECB" w:rsidRPr="000415BA">
        <w:rPr>
          <w:rFonts w:ascii="Georgia" w:hAnsi="Georgia" w:cs="Arial"/>
          <w:b w:val="0"/>
          <w:sz w:val="20"/>
        </w:rPr>
        <w:t>:</w:t>
      </w:r>
      <w:r w:rsidR="007A36D3" w:rsidRPr="000415BA">
        <w:rPr>
          <w:rFonts w:ascii="Georgia" w:hAnsi="Georgia" w:cs="Arial"/>
          <w:b w:val="0"/>
          <w:sz w:val="20"/>
        </w:rPr>
        <w:tab/>
      </w:r>
      <w:r w:rsidR="007A36D3" w:rsidRPr="000415BA">
        <w:rPr>
          <w:rFonts w:ascii="Georgia" w:hAnsi="Georgia" w:cs="Arial"/>
          <w:sz w:val="20"/>
        </w:rPr>
        <w:t>□</w:t>
      </w:r>
    </w:p>
    <w:p w14:paraId="6F7859C7" w14:textId="77777777" w:rsidR="007A36D3" w:rsidRPr="000415BA" w:rsidRDefault="007A36D3" w:rsidP="00356C71">
      <w:pPr>
        <w:spacing w:before="20" w:line="228" w:lineRule="auto"/>
        <w:rPr>
          <w:rFonts w:ascii="Georgia" w:hAnsi="Georgia" w:cs="Arial"/>
          <w:b/>
          <w:sz w:val="20"/>
          <w:szCs w:val="20"/>
        </w:rPr>
      </w:pPr>
    </w:p>
    <w:tbl>
      <w:tblPr>
        <w:tblW w:w="10206" w:type="dxa"/>
        <w:tblInd w:w="108" w:type="dxa"/>
        <w:shd w:val="clear" w:color="auto" w:fill="7ACB00"/>
        <w:tblLook w:val="04A0" w:firstRow="1" w:lastRow="0" w:firstColumn="1" w:lastColumn="0" w:noHBand="0" w:noVBand="1"/>
      </w:tblPr>
      <w:tblGrid>
        <w:gridCol w:w="10206"/>
      </w:tblGrid>
      <w:tr w:rsidR="00145F15" w:rsidRPr="00B25539" w14:paraId="1B776007" w14:textId="77777777" w:rsidTr="00877746">
        <w:tc>
          <w:tcPr>
            <w:tcW w:w="10206" w:type="dxa"/>
            <w:shd w:val="clear" w:color="auto" w:fill="7ACB00"/>
          </w:tcPr>
          <w:p w14:paraId="77192A44" w14:textId="77777777" w:rsidR="00145F15" w:rsidRPr="006F718A" w:rsidRDefault="00145F15" w:rsidP="00356C71">
            <w:pPr>
              <w:spacing w:line="228" w:lineRule="auto"/>
              <w:rPr>
                <w:rFonts w:ascii="Georgia" w:hAnsi="Georgia" w:cs="Arial"/>
                <w:b/>
                <w:color w:val="FFFFFF"/>
                <w:sz w:val="20"/>
              </w:rPr>
            </w:pPr>
            <w:r>
              <w:rPr>
                <w:rFonts w:ascii="Georgia" w:hAnsi="Georgia" w:cs="Arial"/>
                <w:b/>
                <w:color w:val="FFFFFF"/>
                <w:sz w:val="20"/>
              </w:rPr>
              <w:t>Asegurados</w:t>
            </w:r>
          </w:p>
        </w:tc>
      </w:tr>
    </w:tbl>
    <w:p w14:paraId="0C7B2B13" w14:textId="77777777" w:rsidR="00FD619E" w:rsidRPr="00E73B93" w:rsidRDefault="00145F15" w:rsidP="00356C71">
      <w:pPr>
        <w:pStyle w:val="Textoindependiente2"/>
        <w:tabs>
          <w:tab w:val="left" w:pos="9781"/>
        </w:tabs>
        <w:rPr>
          <w:rFonts w:ascii="Georgia" w:hAnsi="Georgia" w:cs="Arial"/>
          <w:sz w:val="20"/>
        </w:rPr>
      </w:pPr>
      <w:r>
        <w:rPr>
          <w:rFonts w:ascii="Georgia" w:hAnsi="Georgia" w:cs="Arial"/>
          <w:b w:val="0"/>
          <w:sz w:val="20"/>
        </w:rPr>
        <w:br/>
      </w:r>
      <w:r w:rsidR="00FD619E">
        <w:rPr>
          <w:rFonts w:ascii="Georgia" w:hAnsi="Georgia" w:cs="Arial"/>
          <w:sz w:val="20"/>
        </w:rPr>
        <w:t>Asegurado (Titular)</w:t>
      </w:r>
    </w:p>
    <w:p w14:paraId="6C3038DD" w14:textId="77777777" w:rsidR="00FD619E" w:rsidRPr="00E73B93" w:rsidRDefault="00FD619E" w:rsidP="00356C71">
      <w:pPr>
        <w:pStyle w:val="Textoindependiente2"/>
        <w:tabs>
          <w:tab w:val="left" w:pos="5103"/>
          <w:tab w:val="left" w:pos="9781"/>
        </w:tabs>
        <w:rPr>
          <w:rFonts w:ascii="Georgia" w:hAnsi="Georgia" w:cs="Arial"/>
          <w:b w:val="0"/>
          <w:sz w:val="20"/>
        </w:rPr>
      </w:pPr>
      <w:r w:rsidRPr="00E73B93">
        <w:rPr>
          <w:rFonts w:ascii="Georgia" w:hAnsi="Georgia" w:cs="Arial"/>
          <w:b w:val="0"/>
          <w:sz w:val="20"/>
        </w:rPr>
        <w:t xml:space="preserve">Nombres y Apellidos: </w:t>
      </w:r>
      <w:r w:rsidRPr="00E73B93">
        <w:rPr>
          <w:rFonts w:ascii="Georgia" w:hAnsi="Georgia" w:cs="Arial"/>
          <w:b w:val="0"/>
          <w:sz w:val="20"/>
        </w:rPr>
        <w:tab/>
        <w:t>Tipo y Número de documento de Identidad:</w:t>
      </w:r>
    </w:p>
    <w:p w14:paraId="110279A1" w14:textId="77777777" w:rsidR="00FD619E" w:rsidRPr="00E73B93" w:rsidRDefault="00FD619E" w:rsidP="00356C71">
      <w:pPr>
        <w:pStyle w:val="Textoindependiente2"/>
        <w:tabs>
          <w:tab w:val="left" w:pos="5103"/>
          <w:tab w:val="left" w:pos="9781"/>
        </w:tabs>
        <w:rPr>
          <w:rFonts w:ascii="Georgia" w:hAnsi="Georgia" w:cs="Arial"/>
          <w:b w:val="0"/>
          <w:sz w:val="20"/>
        </w:rPr>
      </w:pPr>
      <w:r w:rsidRPr="00E73B93">
        <w:rPr>
          <w:rFonts w:ascii="Georgia" w:hAnsi="Georgia" w:cs="Arial"/>
          <w:b w:val="0"/>
          <w:sz w:val="20"/>
        </w:rPr>
        <w:t>Lugar de Nacimiento:</w:t>
      </w:r>
      <w:r w:rsidRPr="00E73B93">
        <w:rPr>
          <w:rFonts w:ascii="Georgia" w:hAnsi="Georgia" w:cs="Arial"/>
          <w:b w:val="0"/>
          <w:sz w:val="20"/>
        </w:rPr>
        <w:tab/>
        <w:t xml:space="preserve">Fecha de Nacimiento: </w:t>
      </w:r>
      <w:proofErr w:type="spellStart"/>
      <w:r w:rsidRPr="00E73B93">
        <w:rPr>
          <w:rFonts w:ascii="Georgia" w:hAnsi="Georgia" w:cs="Arial"/>
          <w:b w:val="0"/>
          <w:sz w:val="20"/>
        </w:rPr>
        <w:t>dd</w:t>
      </w:r>
      <w:proofErr w:type="spellEnd"/>
      <w:r w:rsidRPr="00E73B93">
        <w:rPr>
          <w:rFonts w:ascii="Georgia" w:hAnsi="Georgia" w:cs="Arial"/>
          <w:b w:val="0"/>
          <w:sz w:val="20"/>
        </w:rPr>
        <w:t>/mm/</w:t>
      </w:r>
      <w:proofErr w:type="spellStart"/>
      <w:r w:rsidRPr="00E73B93">
        <w:rPr>
          <w:rFonts w:ascii="Georgia" w:hAnsi="Georgia" w:cs="Arial"/>
          <w:b w:val="0"/>
          <w:sz w:val="20"/>
        </w:rPr>
        <w:t>aa</w:t>
      </w:r>
      <w:proofErr w:type="spellEnd"/>
    </w:p>
    <w:p w14:paraId="2700C9B7" w14:textId="77777777" w:rsidR="00FD619E" w:rsidRPr="00E73B93" w:rsidRDefault="00FD619E" w:rsidP="00356C71">
      <w:pPr>
        <w:pStyle w:val="Textoindependiente2"/>
        <w:tabs>
          <w:tab w:val="left" w:pos="5103"/>
          <w:tab w:val="left" w:pos="9781"/>
        </w:tabs>
        <w:rPr>
          <w:rFonts w:ascii="Georgia" w:hAnsi="Georgia" w:cs="Arial"/>
          <w:b w:val="0"/>
          <w:sz w:val="20"/>
        </w:rPr>
      </w:pPr>
      <w:r w:rsidRPr="00E73B93">
        <w:rPr>
          <w:rFonts w:ascii="Georgia" w:hAnsi="Georgia" w:cs="Arial"/>
          <w:b w:val="0"/>
          <w:sz w:val="20"/>
        </w:rPr>
        <w:t xml:space="preserve">Domicilio (Calle / </w:t>
      </w:r>
      <w:proofErr w:type="spellStart"/>
      <w:r w:rsidRPr="00E73B93">
        <w:rPr>
          <w:rFonts w:ascii="Georgia" w:hAnsi="Georgia" w:cs="Arial"/>
          <w:b w:val="0"/>
          <w:sz w:val="20"/>
        </w:rPr>
        <w:t>Nro</w:t>
      </w:r>
      <w:proofErr w:type="spellEnd"/>
      <w:r w:rsidRPr="00E73B93">
        <w:rPr>
          <w:rFonts w:ascii="Georgia" w:hAnsi="Georgia" w:cs="Arial"/>
          <w:b w:val="0"/>
          <w:sz w:val="20"/>
        </w:rPr>
        <w:t xml:space="preserve"> / Distrito / Provincia / Departamento): </w:t>
      </w:r>
    </w:p>
    <w:p w14:paraId="64473C1B" w14:textId="77777777" w:rsidR="00FD619E" w:rsidRDefault="00FD619E" w:rsidP="00356C71">
      <w:pPr>
        <w:pStyle w:val="Textoindependiente2"/>
        <w:tabs>
          <w:tab w:val="left" w:pos="5103"/>
          <w:tab w:val="left" w:pos="9781"/>
        </w:tabs>
        <w:rPr>
          <w:rFonts w:ascii="Georgia" w:hAnsi="Georgia" w:cs="Arial"/>
          <w:b w:val="0"/>
          <w:sz w:val="20"/>
        </w:rPr>
      </w:pPr>
      <w:r w:rsidRPr="00E73B93">
        <w:rPr>
          <w:rFonts w:ascii="Georgia" w:hAnsi="Georgia" w:cs="Arial"/>
          <w:b w:val="0"/>
          <w:sz w:val="20"/>
        </w:rPr>
        <w:t>Teléfono:</w:t>
      </w:r>
    </w:p>
    <w:p w14:paraId="1BD9D4B7" w14:textId="77777777" w:rsidR="00FD619E" w:rsidRPr="00E73B93" w:rsidRDefault="00FD619E" w:rsidP="00356C71">
      <w:pPr>
        <w:pStyle w:val="Textoindependiente2"/>
        <w:tabs>
          <w:tab w:val="left" w:pos="5103"/>
          <w:tab w:val="left" w:pos="9781"/>
        </w:tabs>
        <w:rPr>
          <w:rFonts w:ascii="Georgia" w:hAnsi="Georgia" w:cs="Arial"/>
          <w:b w:val="0"/>
          <w:sz w:val="20"/>
        </w:rPr>
      </w:pPr>
      <w:r w:rsidRPr="00E73B93">
        <w:rPr>
          <w:rFonts w:ascii="Georgia" w:hAnsi="Georgia" w:cs="Arial"/>
          <w:b w:val="0"/>
          <w:sz w:val="20"/>
        </w:rPr>
        <w:tab/>
      </w:r>
    </w:p>
    <w:p w14:paraId="0EC24275" w14:textId="77777777" w:rsidR="00FD619E" w:rsidRPr="00E73B93" w:rsidRDefault="00FD619E" w:rsidP="00356C71">
      <w:pPr>
        <w:pStyle w:val="Textoindependiente2"/>
        <w:tabs>
          <w:tab w:val="left" w:pos="9781"/>
        </w:tabs>
        <w:rPr>
          <w:rFonts w:ascii="Georgia" w:hAnsi="Georgia" w:cs="Arial"/>
          <w:b w:val="0"/>
          <w:sz w:val="20"/>
        </w:rPr>
      </w:pPr>
      <w:r>
        <w:rPr>
          <w:rFonts w:ascii="Georgia" w:hAnsi="Georgia" w:cs="Arial"/>
          <w:sz w:val="20"/>
        </w:rPr>
        <w:t>Asegurado Adicional (sólo cuando es mancomunado)</w:t>
      </w:r>
    </w:p>
    <w:p w14:paraId="4D7C2B0A" w14:textId="77777777" w:rsidR="00FD619E" w:rsidRPr="00E73B93" w:rsidRDefault="00FD619E" w:rsidP="00356C71">
      <w:pPr>
        <w:pStyle w:val="Textoindependiente2"/>
        <w:tabs>
          <w:tab w:val="left" w:pos="5103"/>
          <w:tab w:val="left" w:pos="9781"/>
        </w:tabs>
        <w:rPr>
          <w:rFonts w:ascii="Georgia" w:hAnsi="Georgia" w:cs="Arial"/>
          <w:b w:val="0"/>
          <w:sz w:val="20"/>
        </w:rPr>
      </w:pPr>
      <w:r w:rsidRPr="00E73B93">
        <w:rPr>
          <w:rFonts w:ascii="Georgia" w:hAnsi="Georgia" w:cs="Arial"/>
          <w:b w:val="0"/>
          <w:sz w:val="20"/>
        </w:rPr>
        <w:t xml:space="preserve">Nombres y Apellidos: </w:t>
      </w:r>
      <w:r w:rsidRPr="00E73B93">
        <w:rPr>
          <w:rFonts w:ascii="Georgia" w:hAnsi="Georgia" w:cs="Arial"/>
          <w:b w:val="0"/>
          <w:sz w:val="20"/>
        </w:rPr>
        <w:tab/>
        <w:t>Tipo y Número de documento de Identidad:</w:t>
      </w:r>
    </w:p>
    <w:p w14:paraId="2F8C02BD" w14:textId="77777777" w:rsidR="00FD619E" w:rsidRPr="00E73B93" w:rsidRDefault="00FD619E" w:rsidP="00356C71">
      <w:pPr>
        <w:pStyle w:val="Textoindependiente2"/>
        <w:tabs>
          <w:tab w:val="left" w:pos="5103"/>
          <w:tab w:val="left" w:pos="9781"/>
        </w:tabs>
        <w:rPr>
          <w:rFonts w:ascii="Georgia" w:hAnsi="Georgia" w:cs="Arial"/>
          <w:b w:val="0"/>
          <w:sz w:val="20"/>
        </w:rPr>
      </w:pPr>
      <w:r w:rsidRPr="00E73B93">
        <w:rPr>
          <w:rFonts w:ascii="Georgia" w:hAnsi="Georgia" w:cs="Arial"/>
          <w:b w:val="0"/>
          <w:sz w:val="20"/>
        </w:rPr>
        <w:t>Lugar de Nacimiento:</w:t>
      </w:r>
      <w:r w:rsidRPr="00E73B93">
        <w:rPr>
          <w:rFonts w:ascii="Georgia" w:hAnsi="Georgia" w:cs="Arial"/>
          <w:b w:val="0"/>
          <w:sz w:val="20"/>
        </w:rPr>
        <w:tab/>
        <w:t xml:space="preserve">Fecha de Nacimiento: </w:t>
      </w:r>
      <w:proofErr w:type="spellStart"/>
      <w:r w:rsidRPr="00E73B93">
        <w:rPr>
          <w:rFonts w:ascii="Georgia" w:hAnsi="Georgia" w:cs="Arial"/>
          <w:b w:val="0"/>
          <w:sz w:val="20"/>
        </w:rPr>
        <w:t>dd</w:t>
      </w:r>
      <w:proofErr w:type="spellEnd"/>
      <w:r w:rsidRPr="00E73B93">
        <w:rPr>
          <w:rFonts w:ascii="Georgia" w:hAnsi="Georgia" w:cs="Arial"/>
          <w:b w:val="0"/>
          <w:sz w:val="20"/>
        </w:rPr>
        <w:t>/mm/</w:t>
      </w:r>
      <w:proofErr w:type="spellStart"/>
      <w:r w:rsidRPr="00E73B93">
        <w:rPr>
          <w:rFonts w:ascii="Georgia" w:hAnsi="Georgia" w:cs="Arial"/>
          <w:b w:val="0"/>
          <w:sz w:val="20"/>
        </w:rPr>
        <w:t>aa</w:t>
      </w:r>
      <w:proofErr w:type="spellEnd"/>
    </w:p>
    <w:p w14:paraId="2951D9EA" w14:textId="77777777" w:rsidR="00FD619E" w:rsidRPr="00E73B93" w:rsidRDefault="00FD619E" w:rsidP="00356C71">
      <w:pPr>
        <w:pStyle w:val="Textoindependiente2"/>
        <w:tabs>
          <w:tab w:val="left" w:pos="5103"/>
          <w:tab w:val="left" w:pos="9781"/>
        </w:tabs>
        <w:rPr>
          <w:rFonts w:ascii="Georgia" w:hAnsi="Georgia" w:cs="Arial"/>
          <w:b w:val="0"/>
          <w:sz w:val="20"/>
        </w:rPr>
      </w:pPr>
      <w:r w:rsidRPr="00E73B93">
        <w:rPr>
          <w:rFonts w:ascii="Georgia" w:hAnsi="Georgia" w:cs="Arial"/>
          <w:b w:val="0"/>
          <w:sz w:val="20"/>
        </w:rPr>
        <w:t xml:space="preserve">Domicilio (Calle / </w:t>
      </w:r>
      <w:proofErr w:type="spellStart"/>
      <w:r w:rsidRPr="00E73B93">
        <w:rPr>
          <w:rFonts w:ascii="Georgia" w:hAnsi="Georgia" w:cs="Arial"/>
          <w:b w:val="0"/>
          <w:sz w:val="20"/>
        </w:rPr>
        <w:t>Nro</w:t>
      </w:r>
      <w:proofErr w:type="spellEnd"/>
      <w:r w:rsidRPr="00E73B93">
        <w:rPr>
          <w:rFonts w:ascii="Georgia" w:hAnsi="Georgia" w:cs="Arial"/>
          <w:b w:val="0"/>
          <w:sz w:val="20"/>
        </w:rPr>
        <w:t xml:space="preserve"> / Distrito / Provincia / Departamento): </w:t>
      </w:r>
    </w:p>
    <w:p w14:paraId="4421A3E6" w14:textId="77777777" w:rsidR="00FD619E" w:rsidRDefault="00FD619E" w:rsidP="00356C71">
      <w:pPr>
        <w:pStyle w:val="Textoindependiente2"/>
        <w:tabs>
          <w:tab w:val="left" w:pos="5103"/>
          <w:tab w:val="left" w:pos="9781"/>
        </w:tabs>
        <w:rPr>
          <w:rFonts w:ascii="Georgia" w:hAnsi="Georgia" w:cs="Arial"/>
          <w:b w:val="0"/>
          <w:sz w:val="20"/>
        </w:rPr>
      </w:pPr>
      <w:r w:rsidRPr="00E73B93">
        <w:rPr>
          <w:rFonts w:ascii="Georgia" w:hAnsi="Georgia" w:cs="Arial"/>
          <w:b w:val="0"/>
          <w:sz w:val="20"/>
        </w:rPr>
        <w:t>Teléfono:</w:t>
      </w:r>
    </w:p>
    <w:p w14:paraId="12BC3725" w14:textId="599989BE" w:rsidR="00E16FF1" w:rsidRPr="000415BA" w:rsidRDefault="00E16FF1" w:rsidP="00356C71">
      <w:pPr>
        <w:pStyle w:val="Textoindependiente2"/>
        <w:spacing w:line="228" w:lineRule="auto"/>
        <w:rPr>
          <w:rFonts w:ascii="Georgia" w:hAnsi="Georgia" w:cs="Arial"/>
          <w:sz w:val="20"/>
          <w:u w:val="single"/>
        </w:rPr>
      </w:pPr>
    </w:p>
    <w:tbl>
      <w:tblPr>
        <w:tblW w:w="10206" w:type="dxa"/>
        <w:tblInd w:w="108" w:type="dxa"/>
        <w:shd w:val="clear" w:color="auto" w:fill="7ACB00"/>
        <w:tblLook w:val="04A0" w:firstRow="1" w:lastRow="0" w:firstColumn="1" w:lastColumn="0" w:noHBand="0" w:noVBand="1"/>
      </w:tblPr>
      <w:tblGrid>
        <w:gridCol w:w="10206"/>
      </w:tblGrid>
      <w:tr w:rsidR="00145F15" w:rsidRPr="00B25539" w14:paraId="5B2CE99C" w14:textId="77777777" w:rsidTr="00877746">
        <w:tc>
          <w:tcPr>
            <w:tcW w:w="10206" w:type="dxa"/>
            <w:shd w:val="clear" w:color="auto" w:fill="7ACB00"/>
          </w:tcPr>
          <w:p w14:paraId="599C45C1" w14:textId="77777777" w:rsidR="00145F15" w:rsidRPr="006F718A" w:rsidRDefault="00145F15" w:rsidP="00356C71">
            <w:pPr>
              <w:spacing w:line="228" w:lineRule="auto"/>
              <w:rPr>
                <w:rFonts w:ascii="Georgia" w:hAnsi="Georgia" w:cs="Arial"/>
                <w:b/>
                <w:color w:val="FFFFFF"/>
                <w:sz w:val="20"/>
              </w:rPr>
            </w:pPr>
            <w:r>
              <w:rPr>
                <w:rFonts w:ascii="Georgia" w:hAnsi="Georgia" w:cs="Arial"/>
                <w:b/>
                <w:color w:val="FFFFFF"/>
                <w:sz w:val="20"/>
              </w:rPr>
              <w:t>Beneficiario</w:t>
            </w:r>
          </w:p>
        </w:tc>
      </w:tr>
    </w:tbl>
    <w:p w14:paraId="377305C6" w14:textId="3458C671" w:rsidR="00FD619E" w:rsidRDefault="00145F15" w:rsidP="00356C71">
      <w:pPr>
        <w:pStyle w:val="Textoindependiente2"/>
        <w:spacing w:line="228" w:lineRule="auto"/>
        <w:jc w:val="both"/>
        <w:rPr>
          <w:rFonts w:ascii="Georgia" w:hAnsi="Georgia" w:cs="Arial"/>
          <w:b w:val="0"/>
          <w:sz w:val="20"/>
        </w:rPr>
      </w:pPr>
      <w:r>
        <w:rPr>
          <w:rFonts w:ascii="Georgia" w:hAnsi="Georgia" w:cs="Arial"/>
          <w:b w:val="0"/>
          <w:sz w:val="20"/>
        </w:rPr>
        <w:br/>
      </w:r>
      <w:r w:rsidR="00FD619E" w:rsidRPr="00604DD4">
        <w:rPr>
          <w:rFonts w:ascii="Georgia" w:hAnsi="Georgia" w:cs="Arial"/>
          <w:b w:val="0"/>
          <w:sz w:val="20"/>
        </w:rPr>
        <w:t xml:space="preserve">En caso de </w:t>
      </w:r>
      <w:r w:rsidR="00FD619E">
        <w:rPr>
          <w:rFonts w:ascii="Georgia" w:hAnsi="Georgia" w:cs="Arial"/>
          <w:b w:val="0"/>
          <w:sz w:val="20"/>
        </w:rPr>
        <w:t>fallecimiento (muerte natural o accidental) e invalidez</w:t>
      </w:r>
      <w:r w:rsidR="00FD619E" w:rsidRPr="00604DD4">
        <w:rPr>
          <w:rFonts w:ascii="Georgia" w:hAnsi="Georgia" w:cs="Arial"/>
          <w:b w:val="0"/>
          <w:sz w:val="20"/>
        </w:rPr>
        <w:t xml:space="preserve">, la COMPAÑÍA </w:t>
      </w:r>
      <w:r w:rsidR="00AE624B">
        <w:rPr>
          <w:rFonts w:ascii="Georgia" w:hAnsi="Georgia" w:cs="Arial"/>
          <w:b w:val="0"/>
          <w:sz w:val="20"/>
        </w:rPr>
        <w:t>pagará la suma asegurada</w:t>
      </w:r>
      <w:r w:rsidR="00FD619E" w:rsidRPr="00604DD4">
        <w:rPr>
          <w:rFonts w:ascii="Georgia" w:hAnsi="Georgia" w:cs="Arial"/>
          <w:b w:val="0"/>
          <w:sz w:val="20"/>
        </w:rPr>
        <w:t xml:space="preserve"> al CONTRATANTE, como único Beneficiario</w:t>
      </w:r>
      <w:r w:rsidR="00FD619E">
        <w:rPr>
          <w:rFonts w:ascii="Georgia" w:hAnsi="Georgia" w:cs="Arial"/>
          <w:b w:val="0"/>
          <w:sz w:val="20"/>
        </w:rPr>
        <w:t>.</w:t>
      </w:r>
    </w:p>
    <w:p w14:paraId="52B159EA" w14:textId="77777777" w:rsidR="00FD619E" w:rsidRDefault="00FD619E" w:rsidP="00356C71">
      <w:pPr>
        <w:pStyle w:val="Textoindependiente2"/>
        <w:spacing w:line="228" w:lineRule="auto"/>
        <w:jc w:val="both"/>
        <w:rPr>
          <w:rFonts w:ascii="Georgia" w:hAnsi="Georgia" w:cs="Arial"/>
          <w:b w:val="0"/>
          <w:sz w:val="20"/>
        </w:rPr>
      </w:pPr>
    </w:p>
    <w:p w14:paraId="78D34FCE" w14:textId="7AAD681A" w:rsidR="00FD619E" w:rsidRPr="00604DD4" w:rsidRDefault="00FD619E" w:rsidP="00356C71">
      <w:pPr>
        <w:pStyle w:val="Textoindependiente2"/>
        <w:spacing w:line="228" w:lineRule="auto"/>
        <w:jc w:val="both"/>
        <w:rPr>
          <w:rFonts w:ascii="Georgia" w:hAnsi="Georgia" w:cs="Arial"/>
          <w:b w:val="0"/>
          <w:sz w:val="20"/>
        </w:rPr>
      </w:pPr>
      <w:r>
        <w:rPr>
          <w:rFonts w:ascii="Georgia" w:hAnsi="Georgia" w:cs="Arial"/>
          <w:b w:val="0"/>
          <w:sz w:val="20"/>
        </w:rPr>
        <w:t xml:space="preserve">En caso de </w:t>
      </w:r>
      <w:r w:rsidR="00614370">
        <w:rPr>
          <w:rFonts w:ascii="Georgia" w:hAnsi="Georgia" w:cs="Arial"/>
          <w:b w:val="0"/>
          <w:sz w:val="20"/>
        </w:rPr>
        <w:t>s</w:t>
      </w:r>
      <w:r>
        <w:rPr>
          <w:rFonts w:ascii="Georgia" w:hAnsi="Georgia" w:cs="Arial"/>
          <w:b w:val="0"/>
          <w:sz w:val="20"/>
        </w:rPr>
        <w:t xml:space="preserve">obrevivencia la </w:t>
      </w:r>
      <w:r w:rsidR="00614370">
        <w:rPr>
          <w:rFonts w:ascii="Georgia" w:hAnsi="Georgia" w:cs="Arial"/>
          <w:b w:val="0"/>
          <w:sz w:val="20"/>
        </w:rPr>
        <w:t xml:space="preserve">COMPAÑÍA </w:t>
      </w:r>
      <w:r>
        <w:rPr>
          <w:rFonts w:ascii="Georgia" w:hAnsi="Georgia" w:cs="Arial"/>
          <w:b w:val="0"/>
          <w:sz w:val="20"/>
        </w:rPr>
        <w:t xml:space="preserve">otorgará la suma asegurada al propio </w:t>
      </w:r>
      <w:r w:rsidR="00614370">
        <w:rPr>
          <w:rFonts w:ascii="Georgia" w:hAnsi="Georgia" w:cs="Arial"/>
          <w:b w:val="0"/>
          <w:sz w:val="20"/>
        </w:rPr>
        <w:t>ASEGURADO</w:t>
      </w:r>
      <w:r>
        <w:rPr>
          <w:rFonts w:ascii="Georgia" w:hAnsi="Georgia" w:cs="Arial"/>
          <w:b w:val="0"/>
          <w:sz w:val="20"/>
        </w:rPr>
        <w:t>.</w:t>
      </w:r>
    </w:p>
    <w:p w14:paraId="6D44753A" w14:textId="5DA97DF5" w:rsidR="0047547F" w:rsidRPr="000415BA" w:rsidRDefault="0047547F" w:rsidP="00356C71">
      <w:pPr>
        <w:pStyle w:val="Textoindependiente2"/>
        <w:tabs>
          <w:tab w:val="left" w:pos="0"/>
        </w:tabs>
        <w:spacing w:line="228" w:lineRule="auto"/>
        <w:rPr>
          <w:rFonts w:ascii="Georgia" w:hAnsi="Georgia" w:cs="Arial"/>
          <w:sz w:val="20"/>
          <w:u w:val="single"/>
        </w:rPr>
      </w:pPr>
    </w:p>
    <w:tbl>
      <w:tblPr>
        <w:tblW w:w="10206" w:type="dxa"/>
        <w:tblInd w:w="108" w:type="dxa"/>
        <w:shd w:val="clear" w:color="auto" w:fill="7ACB00"/>
        <w:tblLook w:val="04A0" w:firstRow="1" w:lastRow="0" w:firstColumn="1" w:lastColumn="0" w:noHBand="0" w:noVBand="1"/>
      </w:tblPr>
      <w:tblGrid>
        <w:gridCol w:w="10206"/>
      </w:tblGrid>
      <w:tr w:rsidR="00FD619E" w:rsidRPr="00B25539" w14:paraId="0AA1A2B1" w14:textId="77777777" w:rsidTr="00FD619E">
        <w:tc>
          <w:tcPr>
            <w:tcW w:w="10206" w:type="dxa"/>
            <w:shd w:val="clear" w:color="auto" w:fill="92D050"/>
          </w:tcPr>
          <w:p w14:paraId="79108A96" w14:textId="1A2B5176" w:rsidR="00FD619E" w:rsidRPr="00FD619E" w:rsidRDefault="00FD619E" w:rsidP="00356C71">
            <w:pPr>
              <w:spacing w:before="20" w:line="228" w:lineRule="auto"/>
              <w:rPr>
                <w:rFonts w:ascii="Georgia" w:hAnsi="Georgia" w:cs="Arial"/>
                <w:b/>
                <w:color w:val="FFFFFF" w:themeColor="background1"/>
                <w:sz w:val="20"/>
                <w:szCs w:val="20"/>
              </w:rPr>
            </w:pPr>
            <w:r w:rsidRPr="00FD619E">
              <w:rPr>
                <w:rFonts w:ascii="Georgia" w:hAnsi="Georgia" w:cs="Arial"/>
                <w:b/>
                <w:color w:val="FFFFFF" w:themeColor="background1"/>
                <w:sz w:val="20"/>
                <w:szCs w:val="20"/>
              </w:rPr>
              <w:t>Edad Máxima de Ingreso y de Permanencia</w:t>
            </w:r>
          </w:p>
        </w:tc>
      </w:tr>
    </w:tbl>
    <w:p w14:paraId="768A2B25" w14:textId="77777777" w:rsidR="007A36D3" w:rsidRPr="000415BA" w:rsidRDefault="007A36D3" w:rsidP="00356C71">
      <w:pPr>
        <w:spacing w:before="20" w:line="228" w:lineRule="auto"/>
        <w:rPr>
          <w:rFonts w:ascii="Georgia" w:hAnsi="Georgia" w:cs="Arial"/>
          <w:b/>
          <w:sz w:val="20"/>
          <w:szCs w:val="20"/>
        </w:rPr>
      </w:pPr>
    </w:p>
    <w:p w14:paraId="570478A0" w14:textId="77777777" w:rsidR="006B4838" w:rsidRPr="000415BA" w:rsidRDefault="006B4838" w:rsidP="00356C71">
      <w:pPr>
        <w:spacing w:before="20" w:line="228" w:lineRule="auto"/>
        <w:rPr>
          <w:rFonts w:ascii="Georgia" w:hAnsi="Georgia" w:cs="Arial"/>
          <w:sz w:val="20"/>
          <w:szCs w:val="20"/>
        </w:rPr>
      </w:pPr>
      <w:r w:rsidRPr="000415BA">
        <w:rPr>
          <w:rFonts w:ascii="Georgia" w:hAnsi="Georgia" w:cs="Arial"/>
          <w:sz w:val="20"/>
          <w:szCs w:val="20"/>
        </w:rPr>
        <w:t>•</w:t>
      </w:r>
      <w:r w:rsidRPr="000415BA">
        <w:rPr>
          <w:rFonts w:ascii="Georgia" w:hAnsi="Georgia" w:cs="Arial"/>
          <w:sz w:val="20"/>
          <w:szCs w:val="20"/>
        </w:rPr>
        <w:tab/>
        <w:t xml:space="preserve">Edad mínima de ingreso: </w:t>
      </w:r>
      <w:proofErr w:type="spellStart"/>
      <w:r w:rsidRPr="000415BA">
        <w:rPr>
          <w:rFonts w:ascii="Georgia" w:hAnsi="Georgia" w:cs="Arial"/>
          <w:sz w:val="20"/>
          <w:szCs w:val="20"/>
        </w:rPr>
        <w:t>xx</w:t>
      </w:r>
      <w:proofErr w:type="spellEnd"/>
      <w:r w:rsidRPr="000415BA">
        <w:rPr>
          <w:rFonts w:ascii="Georgia" w:hAnsi="Georgia" w:cs="Arial"/>
          <w:sz w:val="20"/>
          <w:szCs w:val="20"/>
        </w:rPr>
        <w:t xml:space="preserve"> años</w:t>
      </w:r>
      <w:r w:rsidR="00C746F9" w:rsidRPr="000415BA">
        <w:rPr>
          <w:rFonts w:ascii="Georgia" w:hAnsi="Georgia" w:cs="Arial"/>
          <w:sz w:val="20"/>
          <w:szCs w:val="20"/>
        </w:rPr>
        <w:t xml:space="preserve"> y 364 días</w:t>
      </w:r>
    </w:p>
    <w:p w14:paraId="61946598" w14:textId="77777777" w:rsidR="006B4838" w:rsidRPr="000415BA" w:rsidRDefault="006B4838" w:rsidP="00356C71">
      <w:pPr>
        <w:spacing w:before="20" w:line="228" w:lineRule="auto"/>
        <w:rPr>
          <w:rFonts w:ascii="Georgia" w:hAnsi="Georgia" w:cs="Arial"/>
          <w:sz w:val="20"/>
          <w:szCs w:val="20"/>
        </w:rPr>
      </w:pPr>
      <w:r w:rsidRPr="000415BA">
        <w:rPr>
          <w:rFonts w:ascii="Georgia" w:hAnsi="Georgia" w:cs="Arial"/>
          <w:sz w:val="20"/>
          <w:szCs w:val="20"/>
        </w:rPr>
        <w:t>•</w:t>
      </w:r>
      <w:r w:rsidRPr="000415BA">
        <w:rPr>
          <w:rFonts w:ascii="Georgia" w:hAnsi="Georgia" w:cs="Arial"/>
          <w:sz w:val="20"/>
          <w:szCs w:val="20"/>
        </w:rPr>
        <w:tab/>
        <w:t xml:space="preserve">Edad máxima de ingreso: </w:t>
      </w:r>
      <w:proofErr w:type="spellStart"/>
      <w:r w:rsidRPr="000415BA">
        <w:rPr>
          <w:rFonts w:ascii="Georgia" w:hAnsi="Georgia" w:cs="Arial"/>
          <w:sz w:val="20"/>
          <w:szCs w:val="20"/>
        </w:rPr>
        <w:t>xx</w:t>
      </w:r>
      <w:proofErr w:type="spellEnd"/>
      <w:r w:rsidRPr="000415BA">
        <w:rPr>
          <w:rFonts w:ascii="Georgia" w:hAnsi="Georgia" w:cs="Arial"/>
          <w:sz w:val="20"/>
          <w:szCs w:val="20"/>
        </w:rPr>
        <w:t xml:space="preserve"> años y 364 días</w:t>
      </w:r>
    </w:p>
    <w:p w14:paraId="150A5F66" w14:textId="77777777" w:rsidR="006562CE" w:rsidRPr="000415BA" w:rsidRDefault="006B4838" w:rsidP="00356C71">
      <w:pPr>
        <w:spacing w:before="20" w:line="228" w:lineRule="auto"/>
        <w:rPr>
          <w:rFonts w:ascii="Georgia" w:hAnsi="Georgia" w:cs="Arial"/>
          <w:sz w:val="20"/>
          <w:szCs w:val="20"/>
        </w:rPr>
      </w:pPr>
      <w:r w:rsidRPr="000415BA">
        <w:rPr>
          <w:rFonts w:ascii="Georgia" w:hAnsi="Georgia" w:cs="Arial"/>
          <w:sz w:val="20"/>
          <w:szCs w:val="20"/>
        </w:rPr>
        <w:t>•</w:t>
      </w:r>
      <w:r w:rsidRPr="000415BA">
        <w:rPr>
          <w:rFonts w:ascii="Georgia" w:hAnsi="Georgia" w:cs="Arial"/>
          <w:sz w:val="20"/>
          <w:szCs w:val="20"/>
        </w:rPr>
        <w:tab/>
        <w:t xml:space="preserve">Edad máxima de permanencia: </w:t>
      </w:r>
      <w:proofErr w:type="spellStart"/>
      <w:r w:rsidRPr="000415BA">
        <w:rPr>
          <w:rFonts w:ascii="Georgia" w:hAnsi="Georgia" w:cs="Arial"/>
          <w:sz w:val="20"/>
          <w:szCs w:val="20"/>
        </w:rPr>
        <w:t>xx</w:t>
      </w:r>
      <w:proofErr w:type="spellEnd"/>
      <w:r w:rsidRPr="000415BA">
        <w:rPr>
          <w:rFonts w:ascii="Georgia" w:hAnsi="Georgia" w:cs="Arial"/>
          <w:sz w:val="20"/>
          <w:szCs w:val="20"/>
        </w:rPr>
        <w:t xml:space="preserve"> años y 364 días</w:t>
      </w:r>
    </w:p>
    <w:p w14:paraId="49FA841A" w14:textId="77777777" w:rsidR="009205BA" w:rsidRPr="000415BA" w:rsidRDefault="009205BA" w:rsidP="00356C71">
      <w:pPr>
        <w:spacing w:before="20" w:line="228" w:lineRule="auto"/>
        <w:rPr>
          <w:rFonts w:ascii="Georgia" w:hAnsi="Georgia" w:cs="Arial"/>
          <w:b/>
          <w:sz w:val="20"/>
          <w:szCs w:val="20"/>
          <w:u w:val="single"/>
        </w:rPr>
      </w:pPr>
    </w:p>
    <w:p w14:paraId="6EFF884A" w14:textId="77777777" w:rsidR="00BF154D" w:rsidRDefault="00BF154D" w:rsidP="00356C71">
      <w:pPr>
        <w:spacing w:before="20" w:line="228" w:lineRule="auto"/>
        <w:rPr>
          <w:rFonts w:ascii="Georgia" w:hAnsi="Georgia" w:cs="Arial"/>
          <w:b/>
          <w:sz w:val="20"/>
          <w:szCs w:val="20"/>
        </w:rPr>
      </w:pPr>
    </w:p>
    <w:p w14:paraId="4B4FEBCE" w14:textId="77777777" w:rsidR="00BF154D" w:rsidRDefault="00BF154D" w:rsidP="00356C71">
      <w:pPr>
        <w:spacing w:before="20" w:line="228" w:lineRule="auto"/>
        <w:rPr>
          <w:rFonts w:ascii="Georgia" w:hAnsi="Georgia" w:cs="Arial"/>
          <w:b/>
          <w:sz w:val="20"/>
          <w:szCs w:val="20"/>
        </w:rPr>
      </w:pPr>
    </w:p>
    <w:p w14:paraId="715D1993" w14:textId="77777777" w:rsidR="00BF154D" w:rsidRDefault="00BF154D" w:rsidP="00356C71">
      <w:pPr>
        <w:spacing w:before="20" w:line="228" w:lineRule="auto"/>
        <w:rPr>
          <w:rFonts w:ascii="Georgia" w:hAnsi="Georgia" w:cs="Arial"/>
          <w:b/>
          <w:sz w:val="20"/>
          <w:szCs w:val="20"/>
        </w:rPr>
      </w:pPr>
    </w:p>
    <w:tbl>
      <w:tblPr>
        <w:tblW w:w="10206" w:type="dxa"/>
        <w:tblInd w:w="108" w:type="dxa"/>
        <w:shd w:val="clear" w:color="auto" w:fill="7ACB00"/>
        <w:tblLook w:val="04A0" w:firstRow="1" w:lastRow="0" w:firstColumn="1" w:lastColumn="0" w:noHBand="0" w:noVBand="1"/>
      </w:tblPr>
      <w:tblGrid>
        <w:gridCol w:w="10206"/>
      </w:tblGrid>
      <w:tr w:rsidR="00BF154D" w:rsidRPr="00B25539" w14:paraId="79EE060C" w14:textId="77777777" w:rsidTr="00FD5AE5">
        <w:tc>
          <w:tcPr>
            <w:tcW w:w="10206" w:type="dxa"/>
            <w:shd w:val="clear" w:color="auto" w:fill="92D050"/>
          </w:tcPr>
          <w:p w14:paraId="2CDB7396" w14:textId="5FB9E573" w:rsidR="00BF154D" w:rsidRPr="00BF154D" w:rsidRDefault="00BF154D" w:rsidP="00356C71">
            <w:pPr>
              <w:spacing w:before="20" w:line="228" w:lineRule="auto"/>
              <w:rPr>
                <w:rFonts w:ascii="Georgia" w:hAnsi="Georgia" w:cs="Arial"/>
                <w:b/>
                <w:color w:val="FFFFFF"/>
                <w:sz w:val="20"/>
                <w:szCs w:val="20"/>
              </w:rPr>
            </w:pPr>
            <w:r>
              <w:rPr>
                <w:rFonts w:ascii="Georgia" w:hAnsi="Georgia" w:cs="Arial"/>
                <w:b/>
                <w:color w:val="FFFFFF"/>
                <w:sz w:val="20"/>
                <w:szCs w:val="20"/>
              </w:rPr>
              <w:lastRenderedPageBreak/>
              <w:t xml:space="preserve">Vigencia </w:t>
            </w:r>
          </w:p>
        </w:tc>
      </w:tr>
    </w:tbl>
    <w:p w14:paraId="2AAAAE31" w14:textId="79A44AA9" w:rsidR="007A36D3" w:rsidRPr="000415BA" w:rsidRDefault="007A36D3" w:rsidP="00356C71">
      <w:pPr>
        <w:spacing w:before="20" w:line="228" w:lineRule="auto"/>
        <w:rPr>
          <w:rFonts w:ascii="Georgia" w:hAnsi="Georgia" w:cs="Arial"/>
          <w:b/>
          <w:sz w:val="20"/>
          <w:szCs w:val="20"/>
        </w:rPr>
      </w:pPr>
    </w:p>
    <w:p w14:paraId="70E951FC" w14:textId="697FB464" w:rsidR="00D64F21" w:rsidRPr="000415BA" w:rsidRDefault="00D64F21" w:rsidP="00356C71">
      <w:pPr>
        <w:autoSpaceDE w:val="0"/>
        <w:autoSpaceDN w:val="0"/>
        <w:adjustRightInd w:val="0"/>
        <w:spacing w:line="228" w:lineRule="auto"/>
        <w:rPr>
          <w:rFonts w:ascii="Georgia" w:hAnsi="Georgia" w:cs="Arial"/>
          <w:sz w:val="20"/>
          <w:szCs w:val="20"/>
        </w:rPr>
      </w:pPr>
      <w:r w:rsidRPr="000415BA">
        <w:rPr>
          <w:rFonts w:ascii="Georgia" w:hAnsi="Georgia" w:cs="Arial"/>
          <w:sz w:val="20"/>
          <w:szCs w:val="20"/>
        </w:rPr>
        <w:t>La cobertura del seguro se inicia desde el momento en que el crédito haya sido desembolsado al ASEGURADO, extendiéndose hasta la cancelación del crédito</w:t>
      </w:r>
      <w:r w:rsidR="00614370">
        <w:rPr>
          <w:rFonts w:ascii="Georgia" w:hAnsi="Georgia" w:cs="Arial"/>
          <w:sz w:val="20"/>
          <w:szCs w:val="20"/>
        </w:rPr>
        <w:t xml:space="preserve"> o su resolución</w:t>
      </w:r>
      <w:r w:rsidRPr="000415BA">
        <w:rPr>
          <w:rFonts w:ascii="Georgia" w:hAnsi="Georgia" w:cs="Arial"/>
          <w:sz w:val="20"/>
          <w:szCs w:val="20"/>
        </w:rPr>
        <w:t>, siendo requisito indispensable para s</w:t>
      </w:r>
      <w:r w:rsidR="00614370">
        <w:rPr>
          <w:rFonts w:ascii="Georgia" w:hAnsi="Georgia" w:cs="Arial"/>
          <w:sz w:val="20"/>
          <w:szCs w:val="20"/>
        </w:rPr>
        <w:t xml:space="preserve">u vigencia </w:t>
      </w:r>
      <w:r w:rsidRPr="000415BA">
        <w:rPr>
          <w:rFonts w:ascii="Georgia" w:hAnsi="Georgia" w:cs="Arial"/>
          <w:sz w:val="20"/>
          <w:szCs w:val="20"/>
        </w:rPr>
        <w:t>que el ASEGURADO se encuentre en todo momento al día en el pago de las cuotas del crédito.</w:t>
      </w:r>
    </w:p>
    <w:p w14:paraId="50C82FD7" w14:textId="77777777" w:rsidR="00E9552F" w:rsidRDefault="00E9552F" w:rsidP="00356C71">
      <w:pPr>
        <w:autoSpaceDE w:val="0"/>
        <w:autoSpaceDN w:val="0"/>
        <w:adjustRightInd w:val="0"/>
        <w:spacing w:line="228" w:lineRule="auto"/>
        <w:rPr>
          <w:rFonts w:ascii="Georgia" w:hAnsi="Georgia" w:cs="Arial"/>
          <w:sz w:val="20"/>
          <w:szCs w:val="20"/>
        </w:rPr>
      </w:pPr>
    </w:p>
    <w:p w14:paraId="5684E420" w14:textId="77777777" w:rsidR="002F1748" w:rsidRPr="000415BA" w:rsidRDefault="002F1748" w:rsidP="00356C71">
      <w:pPr>
        <w:autoSpaceDE w:val="0"/>
        <w:autoSpaceDN w:val="0"/>
        <w:adjustRightInd w:val="0"/>
        <w:spacing w:line="228" w:lineRule="auto"/>
        <w:rPr>
          <w:rFonts w:ascii="Georgia" w:hAnsi="Georgia" w:cs="Arial"/>
          <w:sz w:val="20"/>
          <w:szCs w:val="20"/>
        </w:rPr>
      </w:pPr>
    </w:p>
    <w:tbl>
      <w:tblPr>
        <w:tblW w:w="10206" w:type="dxa"/>
        <w:tblInd w:w="108" w:type="dxa"/>
        <w:shd w:val="clear" w:color="auto" w:fill="7ACB00"/>
        <w:tblLook w:val="04A0" w:firstRow="1" w:lastRow="0" w:firstColumn="1" w:lastColumn="0" w:noHBand="0" w:noVBand="1"/>
      </w:tblPr>
      <w:tblGrid>
        <w:gridCol w:w="10206"/>
      </w:tblGrid>
      <w:tr w:rsidR="00145F15" w:rsidRPr="00B25539" w14:paraId="35BEFB42" w14:textId="77777777" w:rsidTr="00877746">
        <w:tc>
          <w:tcPr>
            <w:tcW w:w="10206" w:type="dxa"/>
            <w:shd w:val="clear" w:color="auto" w:fill="7ACB00"/>
          </w:tcPr>
          <w:p w14:paraId="433079D7" w14:textId="6A24EA39" w:rsidR="00145F15" w:rsidRPr="006F718A" w:rsidRDefault="00145F15" w:rsidP="00356C71">
            <w:pPr>
              <w:spacing w:line="228" w:lineRule="auto"/>
              <w:rPr>
                <w:rFonts w:ascii="Georgia" w:hAnsi="Georgia" w:cs="Arial"/>
                <w:b/>
                <w:color w:val="FFFFFF"/>
                <w:sz w:val="20"/>
              </w:rPr>
            </w:pPr>
            <w:r>
              <w:rPr>
                <w:rFonts w:ascii="Georgia" w:hAnsi="Georgia" w:cs="Arial"/>
                <w:b/>
                <w:color w:val="FFFFFF"/>
                <w:sz w:val="20"/>
              </w:rPr>
              <w:t>Coberturas</w:t>
            </w:r>
            <w:r w:rsidR="00BF154D">
              <w:rPr>
                <w:rFonts w:ascii="Georgia" w:hAnsi="Georgia" w:cs="Arial"/>
                <w:b/>
                <w:color w:val="FFFFFF"/>
                <w:sz w:val="20"/>
              </w:rPr>
              <w:t xml:space="preserve"> y Sumas Aseguradas</w:t>
            </w:r>
          </w:p>
        </w:tc>
      </w:tr>
    </w:tbl>
    <w:p w14:paraId="7AB9D7C2" w14:textId="77777777" w:rsidR="00B62714" w:rsidRDefault="00B62714" w:rsidP="00356C71">
      <w:pPr>
        <w:pStyle w:val="Textoindependiente2"/>
        <w:spacing w:line="228" w:lineRule="auto"/>
        <w:rPr>
          <w:rFonts w:ascii="Georgia" w:hAnsi="Georgia" w:cs="Arial"/>
          <w:sz w:val="20"/>
        </w:rPr>
      </w:pPr>
    </w:p>
    <w:p w14:paraId="4D03F474" w14:textId="734BE556" w:rsidR="00BF154D" w:rsidRDefault="00BF154D" w:rsidP="00356C71">
      <w:pPr>
        <w:pStyle w:val="Textoindependiente2"/>
        <w:spacing w:line="228" w:lineRule="auto"/>
        <w:rPr>
          <w:rFonts w:ascii="Georgia" w:hAnsi="Georgia" w:cs="Arial"/>
          <w:sz w:val="20"/>
        </w:rPr>
      </w:pPr>
    </w:p>
    <w:tbl>
      <w:tblPr>
        <w:tblStyle w:val="Tablaconcuadrcula"/>
        <w:tblW w:w="0" w:type="auto"/>
        <w:tblInd w:w="108" w:type="dxa"/>
        <w:tblLook w:val="04A0" w:firstRow="1" w:lastRow="0" w:firstColumn="1" w:lastColumn="0" w:noHBand="0" w:noVBand="1"/>
      </w:tblPr>
      <w:tblGrid>
        <w:gridCol w:w="5870"/>
        <w:gridCol w:w="4218"/>
      </w:tblGrid>
      <w:tr w:rsidR="00BF154D" w14:paraId="5E327C1A" w14:textId="77777777" w:rsidTr="00BF154D">
        <w:tc>
          <w:tcPr>
            <w:tcW w:w="5954" w:type="dxa"/>
          </w:tcPr>
          <w:p w14:paraId="313C32D8" w14:textId="119001D9" w:rsidR="00BF154D" w:rsidRPr="00BF154D" w:rsidRDefault="00BF154D" w:rsidP="00356C71">
            <w:pPr>
              <w:pStyle w:val="NormalWeb"/>
              <w:jc w:val="both"/>
              <w:rPr>
                <w:rFonts w:ascii="Georgia" w:hAnsi="Georgia"/>
                <w:sz w:val="20"/>
                <w:szCs w:val="20"/>
              </w:rPr>
            </w:pPr>
            <w:r w:rsidRPr="00BF154D">
              <w:rPr>
                <w:rFonts w:ascii="Georgia" w:hAnsi="Georgia"/>
                <w:b/>
                <w:bCs/>
                <w:sz w:val="20"/>
                <w:szCs w:val="20"/>
              </w:rPr>
              <w:t>Muerte Natural:</w:t>
            </w:r>
            <w:r w:rsidRPr="00BF154D">
              <w:rPr>
                <w:rFonts w:ascii="Georgia" w:hAnsi="Georgia"/>
                <w:sz w:val="20"/>
                <w:szCs w:val="20"/>
              </w:rPr>
              <w:t xml:space="preserve"> Es el deceso del </w:t>
            </w:r>
            <w:r w:rsidR="00614370" w:rsidRPr="00BF154D">
              <w:rPr>
                <w:rFonts w:ascii="Georgia" w:hAnsi="Georgia"/>
                <w:sz w:val="20"/>
                <w:szCs w:val="20"/>
              </w:rPr>
              <w:t>ASEGURADO</w:t>
            </w:r>
            <w:r w:rsidRPr="00BF154D">
              <w:rPr>
                <w:rFonts w:ascii="Georgia" w:hAnsi="Georgia"/>
                <w:sz w:val="20"/>
                <w:szCs w:val="20"/>
              </w:rPr>
              <w:t xml:space="preserve"> por cualquier causa, con excepción de Suicidio y de lo indicado en Muerte Accidental.</w:t>
            </w:r>
          </w:p>
          <w:p w14:paraId="6D774409" w14:textId="63383F69" w:rsidR="00BF154D" w:rsidRPr="00BF154D" w:rsidRDefault="00BF154D" w:rsidP="00356C71">
            <w:pPr>
              <w:pStyle w:val="NormalWeb"/>
              <w:jc w:val="both"/>
              <w:rPr>
                <w:rFonts w:ascii="Georgia" w:hAnsi="Georgia"/>
                <w:sz w:val="20"/>
                <w:szCs w:val="20"/>
              </w:rPr>
            </w:pPr>
            <w:r w:rsidRPr="00BF154D">
              <w:rPr>
                <w:rFonts w:ascii="Georgia" w:hAnsi="Georgia"/>
                <w:b/>
                <w:bCs/>
                <w:sz w:val="20"/>
                <w:szCs w:val="20"/>
              </w:rPr>
              <w:t>Muerte Accidental:</w:t>
            </w:r>
            <w:r w:rsidRPr="00BF154D">
              <w:rPr>
                <w:rFonts w:ascii="Georgia" w:hAnsi="Georgia"/>
                <w:sz w:val="20"/>
                <w:szCs w:val="20"/>
              </w:rPr>
              <w:t xml:space="preserve"> Se entiende por muerte accidental aquella producida por la acción imprevista, fortuita y/u ocasional, de una fuerza externa que obra súbitamente sobre la persona del </w:t>
            </w:r>
            <w:r w:rsidR="00614370" w:rsidRPr="00BF154D">
              <w:rPr>
                <w:rFonts w:ascii="Georgia" w:hAnsi="Georgia"/>
                <w:sz w:val="20"/>
                <w:szCs w:val="20"/>
              </w:rPr>
              <w:t>ASEGURADO</w:t>
            </w:r>
            <w:r w:rsidRPr="00BF154D">
              <w:rPr>
                <w:rFonts w:ascii="Georgia" w:hAnsi="Georgia"/>
                <w:sz w:val="20"/>
                <w:szCs w:val="20"/>
              </w:rPr>
              <w:t>, independientemente de su voluntad y que pueda ser determinada por los médicos de una manera cierta</w:t>
            </w:r>
            <w:r w:rsidR="00614370">
              <w:rPr>
                <w:rFonts w:ascii="Georgia" w:hAnsi="Georgia"/>
                <w:sz w:val="20"/>
                <w:szCs w:val="20"/>
              </w:rPr>
              <w:t>,</w:t>
            </w:r>
            <w:r w:rsidRPr="00BF154D">
              <w:rPr>
                <w:rFonts w:ascii="Georgia" w:hAnsi="Georgia"/>
                <w:sz w:val="20"/>
                <w:szCs w:val="20"/>
              </w:rPr>
              <w:t xml:space="preserve"> siempre y cuando el fallecimiento se produzca dentro de los noventa (90) días de la fecha de ocurrencia del accidente</w:t>
            </w:r>
            <w:r w:rsidR="00614370">
              <w:rPr>
                <w:rFonts w:ascii="Georgia" w:hAnsi="Georgia"/>
                <w:sz w:val="20"/>
                <w:szCs w:val="20"/>
              </w:rPr>
              <w:t>.</w:t>
            </w:r>
          </w:p>
          <w:p w14:paraId="1379F69F" w14:textId="77777777" w:rsidR="00BF154D" w:rsidRPr="00BF154D" w:rsidRDefault="00BF154D" w:rsidP="00356C71">
            <w:pPr>
              <w:spacing w:before="100" w:beforeAutospacing="1" w:after="100" w:afterAutospacing="1"/>
              <w:jc w:val="both"/>
              <w:rPr>
                <w:rFonts w:ascii="Georgia" w:hAnsi="Georgia"/>
                <w:sz w:val="20"/>
                <w:szCs w:val="20"/>
              </w:rPr>
            </w:pPr>
            <w:r w:rsidRPr="00BF154D">
              <w:rPr>
                <w:rFonts w:ascii="Georgia" w:hAnsi="Georgia"/>
                <w:b/>
                <w:bCs/>
                <w:sz w:val="20"/>
                <w:szCs w:val="20"/>
              </w:rPr>
              <w:t>Invalidez Total y Permanente:</w:t>
            </w:r>
            <w:r w:rsidRPr="00BF154D">
              <w:rPr>
                <w:rFonts w:ascii="Georgia" w:hAnsi="Georgia"/>
                <w:sz w:val="20"/>
                <w:szCs w:val="20"/>
              </w:rPr>
              <w:t xml:space="preserve"> Es la pérdida o disminución de la fuerza física o intelectual que produzca menoscabo igual o superior a 2/3 de la capacidad de trabajo debido a accidentes ocurridos o enfermedades configuradas durante la vigencia del seguro.</w:t>
            </w:r>
          </w:p>
          <w:p w14:paraId="48F6F439" w14:textId="7380DC80" w:rsidR="00BF154D" w:rsidRPr="00BF154D" w:rsidRDefault="00BF154D" w:rsidP="00356C71">
            <w:pPr>
              <w:spacing w:before="100" w:beforeAutospacing="1" w:after="100" w:afterAutospacing="1"/>
              <w:jc w:val="both"/>
              <w:rPr>
                <w:rFonts w:ascii="Georgia" w:hAnsi="Georgia"/>
                <w:sz w:val="20"/>
                <w:szCs w:val="20"/>
              </w:rPr>
            </w:pPr>
            <w:r w:rsidRPr="00BF154D">
              <w:rPr>
                <w:rFonts w:ascii="Georgia" w:hAnsi="Georgia"/>
                <w:sz w:val="20"/>
                <w:szCs w:val="20"/>
              </w:rPr>
              <w:t xml:space="preserve">La </w:t>
            </w:r>
            <w:r w:rsidR="00614370" w:rsidRPr="00BF154D">
              <w:rPr>
                <w:rFonts w:ascii="Georgia" w:hAnsi="Georgia"/>
                <w:sz w:val="20"/>
                <w:szCs w:val="20"/>
              </w:rPr>
              <w:t>COMPAÑÍA</w:t>
            </w:r>
            <w:r w:rsidRPr="00BF154D">
              <w:rPr>
                <w:rFonts w:ascii="Georgia" w:hAnsi="Georgia"/>
                <w:sz w:val="20"/>
                <w:szCs w:val="20"/>
              </w:rPr>
              <w:t xml:space="preserve"> indemnizar</w:t>
            </w:r>
            <w:r w:rsidR="00614370">
              <w:rPr>
                <w:rFonts w:ascii="Georgia" w:hAnsi="Georgia"/>
                <w:sz w:val="20"/>
                <w:szCs w:val="20"/>
              </w:rPr>
              <w:t>á</w:t>
            </w:r>
            <w:r w:rsidRPr="00BF154D">
              <w:rPr>
                <w:rFonts w:ascii="Georgia" w:hAnsi="Georgia"/>
                <w:sz w:val="20"/>
                <w:szCs w:val="20"/>
              </w:rPr>
              <w:t xml:space="preserve"> a</w:t>
            </w:r>
            <w:r w:rsidR="00C63CF8">
              <w:rPr>
                <w:rFonts w:ascii="Georgia" w:hAnsi="Georgia"/>
                <w:sz w:val="20"/>
                <w:szCs w:val="20"/>
              </w:rPr>
              <w:t>l</w:t>
            </w:r>
            <w:r w:rsidRPr="00BF154D">
              <w:rPr>
                <w:rFonts w:ascii="Georgia" w:hAnsi="Georgia"/>
                <w:sz w:val="20"/>
                <w:szCs w:val="20"/>
              </w:rPr>
              <w:t xml:space="preserve"> </w:t>
            </w:r>
            <w:r w:rsidR="00614370" w:rsidRPr="00BF154D">
              <w:rPr>
                <w:rFonts w:ascii="Georgia" w:hAnsi="Georgia"/>
                <w:sz w:val="20"/>
                <w:szCs w:val="20"/>
              </w:rPr>
              <w:t xml:space="preserve">BENEFICIARIO </w:t>
            </w:r>
            <w:r w:rsidRPr="00BF154D">
              <w:rPr>
                <w:rFonts w:ascii="Georgia" w:hAnsi="Georgia"/>
                <w:sz w:val="20"/>
                <w:szCs w:val="20"/>
              </w:rPr>
              <w:t>del Seguro la Suma Asegurada si</w:t>
            </w:r>
            <w:r w:rsidR="00614370">
              <w:rPr>
                <w:rFonts w:ascii="Georgia" w:hAnsi="Georgia"/>
                <w:sz w:val="20"/>
                <w:szCs w:val="20"/>
              </w:rPr>
              <w:t>,</w:t>
            </w:r>
            <w:r w:rsidRPr="00BF154D">
              <w:rPr>
                <w:rFonts w:ascii="Georgia" w:hAnsi="Georgia"/>
                <w:sz w:val="20"/>
                <w:szCs w:val="20"/>
              </w:rPr>
              <w:t xml:space="preserve"> como consecuencia de un accidente o enfermedad</w:t>
            </w:r>
            <w:r w:rsidR="00614370">
              <w:rPr>
                <w:rFonts w:ascii="Georgia" w:hAnsi="Georgia"/>
                <w:sz w:val="20"/>
                <w:szCs w:val="20"/>
              </w:rPr>
              <w:t>,</w:t>
            </w:r>
            <w:r w:rsidRPr="00BF154D">
              <w:rPr>
                <w:rFonts w:ascii="Georgia" w:hAnsi="Georgia"/>
                <w:sz w:val="20"/>
                <w:szCs w:val="20"/>
              </w:rPr>
              <w:t xml:space="preserve"> el </w:t>
            </w:r>
            <w:r w:rsidR="00614370" w:rsidRPr="00BF154D">
              <w:rPr>
                <w:rFonts w:ascii="Georgia" w:hAnsi="Georgia"/>
                <w:sz w:val="20"/>
                <w:szCs w:val="20"/>
              </w:rPr>
              <w:t xml:space="preserve">ASEGURADO </w:t>
            </w:r>
            <w:r w:rsidRPr="00BF154D">
              <w:rPr>
                <w:rFonts w:ascii="Georgia" w:hAnsi="Georgia"/>
                <w:sz w:val="20"/>
                <w:szCs w:val="20"/>
              </w:rPr>
              <w:t xml:space="preserve">sufre una invalidez Total y Permanente declarada por un profesional médico colegiado. El beneficio será pagado siempre y cuando el siniestro ocurra durante la vigencia de la póliza, </w:t>
            </w:r>
            <w:proofErr w:type="gramStart"/>
            <w:r w:rsidRPr="00BF154D">
              <w:rPr>
                <w:rFonts w:ascii="Georgia" w:hAnsi="Georgia"/>
                <w:sz w:val="20"/>
                <w:szCs w:val="20"/>
              </w:rPr>
              <w:t>de acuerdo a</w:t>
            </w:r>
            <w:proofErr w:type="gramEnd"/>
            <w:r w:rsidRPr="00BF154D">
              <w:rPr>
                <w:rFonts w:ascii="Georgia" w:hAnsi="Georgia"/>
                <w:sz w:val="20"/>
                <w:szCs w:val="20"/>
              </w:rPr>
              <w:t xml:space="preserve"> los términos y condiciones pactadas en ella. En caso de Invalidez Total y Permanente por Accidente, el accidente debe haber ocurrido durante la vigencia de la Póliza y haberse manifestado en un plazo máximo de (02) años de ocurrido el siniestro. En caso de Invalidez Total y Permanente por Enfermedad, </w:t>
            </w:r>
            <w:r w:rsidR="00614370">
              <w:rPr>
                <w:rFonts w:ascii="Georgia" w:hAnsi="Georgia"/>
                <w:sz w:val="20"/>
                <w:szCs w:val="20"/>
              </w:rPr>
              <w:t>é</w:t>
            </w:r>
            <w:r w:rsidRPr="00BF154D">
              <w:rPr>
                <w:rFonts w:ascii="Georgia" w:hAnsi="Georgia"/>
                <w:sz w:val="20"/>
                <w:szCs w:val="20"/>
              </w:rPr>
              <w:t>sta se debe presentar por un per</w:t>
            </w:r>
            <w:r w:rsidR="00614370">
              <w:rPr>
                <w:rFonts w:ascii="Georgia" w:hAnsi="Georgia"/>
                <w:sz w:val="20"/>
                <w:szCs w:val="20"/>
              </w:rPr>
              <w:t>í</w:t>
            </w:r>
            <w:r w:rsidRPr="00BF154D">
              <w:rPr>
                <w:rFonts w:ascii="Georgia" w:hAnsi="Georgia"/>
                <w:sz w:val="20"/>
                <w:szCs w:val="20"/>
              </w:rPr>
              <w:t>odo no menor de seis (6) meses.</w:t>
            </w:r>
          </w:p>
          <w:p w14:paraId="6E9AF4D2" w14:textId="77777777" w:rsidR="00BF154D" w:rsidRPr="00BF154D" w:rsidRDefault="00BF154D" w:rsidP="00356C71">
            <w:pPr>
              <w:pStyle w:val="Textoindependiente2"/>
              <w:spacing w:line="228" w:lineRule="auto"/>
              <w:rPr>
                <w:rFonts w:ascii="Georgia" w:hAnsi="Georgia" w:cs="Arial"/>
                <w:sz w:val="20"/>
              </w:rPr>
            </w:pPr>
          </w:p>
        </w:tc>
        <w:tc>
          <w:tcPr>
            <w:tcW w:w="4284" w:type="dxa"/>
          </w:tcPr>
          <w:p w14:paraId="7DE4FF4E" w14:textId="77777777" w:rsidR="00BF154D" w:rsidRDefault="00BF154D" w:rsidP="00356C71">
            <w:pPr>
              <w:pStyle w:val="Textoindependiente2"/>
              <w:spacing w:line="228" w:lineRule="auto"/>
              <w:rPr>
                <w:rFonts w:ascii="Georgia" w:hAnsi="Georgia" w:cs="Arial"/>
                <w:sz w:val="20"/>
              </w:rPr>
            </w:pPr>
          </w:p>
          <w:p w14:paraId="48C415CF" w14:textId="77777777" w:rsidR="00BF154D" w:rsidRDefault="00BF154D" w:rsidP="00356C71">
            <w:pPr>
              <w:pStyle w:val="Textoindependiente2"/>
              <w:spacing w:line="228" w:lineRule="auto"/>
              <w:rPr>
                <w:rFonts w:ascii="Georgia" w:hAnsi="Georgia" w:cs="Arial"/>
                <w:sz w:val="20"/>
              </w:rPr>
            </w:pPr>
          </w:p>
          <w:p w14:paraId="0D7F71F4" w14:textId="77777777" w:rsidR="00BF154D" w:rsidRDefault="00BF154D" w:rsidP="00356C71">
            <w:pPr>
              <w:pStyle w:val="Textoindependiente2"/>
              <w:spacing w:line="228" w:lineRule="auto"/>
              <w:rPr>
                <w:rFonts w:ascii="Georgia" w:hAnsi="Georgia" w:cs="Arial"/>
                <w:sz w:val="20"/>
              </w:rPr>
            </w:pPr>
          </w:p>
          <w:p w14:paraId="4D90FAC8" w14:textId="77777777" w:rsidR="00BF154D" w:rsidRDefault="00BF154D" w:rsidP="00356C71">
            <w:pPr>
              <w:pStyle w:val="Textoindependiente2"/>
              <w:spacing w:line="228" w:lineRule="auto"/>
              <w:rPr>
                <w:rFonts w:ascii="Georgia" w:hAnsi="Georgia" w:cs="Arial"/>
                <w:sz w:val="20"/>
              </w:rPr>
            </w:pPr>
          </w:p>
          <w:p w14:paraId="4ACA679A" w14:textId="77777777" w:rsidR="00BF154D" w:rsidRDefault="00BF154D" w:rsidP="00356C71">
            <w:pPr>
              <w:pStyle w:val="Textoindependiente2"/>
              <w:spacing w:line="228" w:lineRule="auto"/>
              <w:rPr>
                <w:rFonts w:ascii="Georgia" w:hAnsi="Georgia" w:cs="Arial"/>
                <w:sz w:val="20"/>
              </w:rPr>
            </w:pPr>
          </w:p>
          <w:p w14:paraId="4B64B3D0" w14:textId="77777777" w:rsidR="00BF154D" w:rsidRDefault="00BF154D" w:rsidP="00356C71">
            <w:pPr>
              <w:pStyle w:val="Textoindependiente2"/>
              <w:spacing w:line="228" w:lineRule="auto"/>
              <w:rPr>
                <w:rFonts w:ascii="Georgia" w:hAnsi="Georgia" w:cs="Arial"/>
                <w:sz w:val="20"/>
              </w:rPr>
            </w:pPr>
          </w:p>
          <w:p w14:paraId="1B5D0E17" w14:textId="77777777" w:rsidR="00BF154D" w:rsidRDefault="00BF154D" w:rsidP="00356C71">
            <w:pPr>
              <w:pStyle w:val="Textoindependiente2"/>
              <w:spacing w:line="228" w:lineRule="auto"/>
              <w:rPr>
                <w:rFonts w:ascii="Georgia" w:hAnsi="Georgia" w:cs="Arial"/>
                <w:sz w:val="20"/>
              </w:rPr>
            </w:pPr>
          </w:p>
          <w:p w14:paraId="79FC08DF" w14:textId="77777777" w:rsidR="00BF154D" w:rsidRDefault="00BF154D" w:rsidP="00356C71">
            <w:pPr>
              <w:pStyle w:val="Textoindependiente2"/>
              <w:spacing w:line="228" w:lineRule="auto"/>
              <w:rPr>
                <w:rFonts w:ascii="Georgia" w:hAnsi="Georgia" w:cs="Arial"/>
                <w:sz w:val="20"/>
              </w:rPr>
            </w:pPr>
          </w:p>
          <w:p w14:paraId="2E4B05FD" w14:textId="77777777" w:rsidR="00BF154D" w:rsidRDefault="00BF154D" w:rsidP="00356C71">
            <w:pPr>
              <w:pStyle w:val="Textoindependiente2"/>
              <w:spacing w:line="228" w:lineRule="auto"/>
              <w:rPr>
                <w:rFonts w:ascii="Georgia" w:hAnsi="Georgia" w:cs="Arial"/>
                <w:sz w:val="20"/>
              </w:rPr>
            </w:pPr>
          </w:p>
          <w:p w14:paraId="7B4145A3" w14:textId="77777777" w:rsidR="00BF154D" w:rsidRDefault="00BF154D" w:rsidP="00356C71">
            <w:pPr>
              <w:pStyle w:val="Textoindependiente2"/>
              <w:spacing w:line="228" w:lineRule="auto"/>
              <w:rPr>
                <w:rFonts w:ascii="Georgia" w:hAnsi="Georgia" w:cs="Arial"/>
                <w:sz w:val="20"/>
              </w:rPr>
            </w:pPr>
          </w:p>
          <w:p w14:paraId="740E637B" w14:textId="77777777" w:rsidR="00BF154D" w:rsidRDefault="00BF154D" w:rsidP="00356C71">
            <w:pPr>
              <w:pStyle w:val="Textoindependiente2"/>
              <w:spacing w:line="228" w:lineRule="auto"/>
              <w:rPr>
                <w:rFonts w:ascii="Georgia" w:hAnsi="Georgia" w:cs="Arial"/>
                <w:sz w:val="20"/>
              </w:rPr>
            </w:pPr>
          </w:p>
          <w:p w14:paraId="36FDD914" w14:textId="77777777" w:rsidR="00BF154D" w:rsidRDefault="00BF154D" w:rsidP="00356C71">
            <w:pPr>
              <w:pStyle w:val="Textoindependiente2"/>
              <w:spacing w:line="228" w:lineRule="auto"/>
              <w:rPr>
                <w:rFonts w:ascii="Georgia" w:hAnsi="Georgia" w:cs="Arial"/>
                <w:sz w:val="20"/>
              </w:rPr>
            </w:pPr>
          </w:p>
          <w:p w14:paraId="45E0C6C0" w14:textId="77777777" w:rsidR="00BF154D" w:rsidRDefault="00BF154D" w:rsidP="00356C71">
            <w:pPr>
              <w:pStyle w:val="Textoindependiente2"/>
              <w:spacing w:line="228" w:lineRule="auto"/>
              <w:rPr>
                <w:rFonts w:ascii="Georgia" w:hAnsi="Georgia" w:cs="Arial"/>
                <w:sz w:val="20"/>
              </w:rPr>
            </w:pPr>
          </w:p>
          <w:p w14:paraId="307D0BEB" w14:textId="77777777" w:rsidR="00BF154D" w:rsidRDefault="00BF154D" w:rsidP="00356C71">
            <w:pPr>
              <w:pStyle w:val="Textoindependiente2"/>
              <w:spacing w:line="228" w:lineRule="auto"/>
              <w:rPr>
                <w:rFonts w:ascii="Georgia" w:hAnsi="Georgia" w:cs="Arial"/>
                <w:sz w:val="20"/>
              </w:rPr>
            </w:pPr>
          </w:p>
          <w:p w14:paraId="326706F1" w14:textId="77777777" w:rsidR="00BF154D" w:rsidRDefault="00BF154D" w:rsidP="00356C71">
            <w:pPr>
              <w:pStyle w:val="Textoindependiente2"/>
              <w:spacing w:line="228" w:lineRule="auto"/>
              <w:rPr>
                <w:rFonts w:ascii="Georgia" w:hAnsi="Georgia" w:cs="Arial"/>
                <w:sz w:val="20"/>
              </w:rPr>
            </w:pPr>
          </w:p>
          <w:p w14:paraId="5C5A2514" w14:textId="77777777" w:rsidR="00BF154D" w:rsidRDefault="00BF154D" w:rsidP="00356C71">
            <w:pPr>
              <w:pStyle w:val="Textoindependiente2"/>
              <w:spacing w:line="228" w:lineRule="auto"/>
              <w:rPr>
                <w:rFonts w:ascii="Georgia" w:hAnsi="Georgia" w:cs="Arial"/>
                <w:sz w:val="20"/>
              </w:rPr>
            </w:pPr>
          </w:p>
          <w:p w14:paraId="75575D05" w14:textId="77777777" w:rsidR="00BF154D" w:rsidRDefault="00BF154D" w:rsidP="00356C71">
            <w:pPr>
              <w:pStyle w:val="Textoindependiente2"/>
              <w:spacing w:line="228" w:lineRule="auto"/>
              <w:rPr>
                <w:rFonts w:ascii="Georgia" w:hAnsi="Georgia" w:cs="Arial"/>
                <w:sz w:val="20"/>
              </w:rPr>
            </w:pPr>
          </w:p>
          <w:p w14:paraId="7D7FB9FA" w14:textId="77777777" w:rsidR="00BF154D" w:rsidRDefault="00BF154D" w:rsidP="00356C71">
            <w:pPr>
              <w:pStyle w:val="Textoindependiente2"/>
              <w:spacing w:line="228" w:lineRule="auto"/>
              <w:rPr>
                <w:rFonts w:ascii="Georgia" w:hAnsi="Georgia" w:cs="Arial"/>
                <w:sz w:val="20"/>
              </w:rPr>
            </w:pPr>
          </w:p>
          <w:p w14:paraId="49AF1E84" w14:textId="79AFC1AC" w:rsidR="00BF154D" w:rsidRDefault="009143B7" w:rsidP="00356C71">
            <w:pPr>
              <w:pStyle w:val="Textoindependiente2"/>
              <w:spacing w:line="228" w:lineRule="auto"/>
              <w:rPr>
                <w:rFonts w:ascii="Georgia" w:hAnsi="Georgia" w:cs="Arial"/>
                <w:sz w:val="20"/>
              </w:rPr>
            </w:pPr>
            <w:r>
              <w:rPr>
                <w:rFonts w:ascii="Georgia" w:hAnsi="Georgia" w:cs="Arial"/>
                <w:sz w:val="20"/>
              </w:rPr>
              <w:t>XXXXXX</w:t>
            </w:r>
          </w:p>
        </w:tc>
      </w:tr>
      <w:tr w:rsidR="00BF154D" w14:paraId="15109AF0" w14:textId="77777777" w:rsidTr="00BF154D">
        <w:tc>
          <w:tcPr>
            <w:tcW w:w="5954" w:type="dxa"/>
          </w:tcPr>
          <w:p w14:paraId="4918F30E" w14:textId="77777777" w:rsidR="00BF154D" w:rsidRDefault="00BF154D" w:rsidP="00356C71">
            <w:pPr>
              <w:pStyle w:val="Textoindependiente2"/>
              <w:spacing w:line="228" w:lineRule="auto"/>
              <w:rPr>
                <w:rFonts w:ascii="Georgia" w:hAnsi="Georgia" w:cs="Arial"/>
                <w:sz w:val="20"/>
              </w:rPr>
            </w:pPr>
            <w:r>
              <w:rPr>
                <w:rFonts w:ascii="Georgia" w:hAnsi="Georgia" w:cs="Arial"/>
                <w:sz w:val="20"/>
              </w:rPr>
              <w:t>Sobrevivencia</w:t>
            </w:r>
          </w:p>
          <w:p w14:paraId="51CFDC98" w14:textId="28EA8C66" w:rsidR="00614370" w:rsidRDefault="00614370" w:rsidP="00356C71">
            <w:pPr>
              <w:pStyle w:val="Textoindependiente2"/>
              <w:spacing w:line="228" w:lineRule="auto"/>
              <w:rPr>
                <w:rFonts w:ascii="Georgia" w:hAnsi="Georgia" w:cs="Arial"/>
                <w:sz w:val="20"/>
              </w:rPr>
            </w:pPr>
          </w:p>
        </w:tc>
        <w:tc>
          <w:tcPr>
            <w:tcW w:w="4284" w:type="dxa"/>
          </w:tcPr>
          <w:p w14:paraId="2E4E8352" w14:textId="3ADCEAA0" w:rsidR="00BF154D" w:rsidRDefault="00BF154D" w:rsidP="00356C71">
            <w:pPr>
              <w:pStyle w:val="Textoindependiente2"/>
              <w:spacing w:line="228" w:lineRule="auto"/>
              <w:rPr>
                <w:rFonts w:ascii="Georgia" w:hAnsi="Georgia" w:cs="Arial"/>
                <w:sz w:val="20"/>
              </w:rPr>
            </w:pPr>
            <w:r>
              <w:rPr>
                <w:rFonts w:ascii="Georgia" w:hAnsi="Georgia" w:cs="Arial"/>
                <w:sz w:val="20"/>
              </w:rPr>
              <w:t>XXXXXX</w:t>
            </w:r>
          </w:p>
        </w:tc>
      </w:tr>
    </w:tbl>
    <w:p w14:paraId="41A9FD38" w14:textId="77777777" w:rsidR="00BF154D" w:rsidRDefault="00BF154D" w:rsidP="00356C71">
      <w:pPr>
        <w:pStyle w:val="Textoindependiente2"/>
        <w:spacing w:line="228" w:lineRule="auto"/>
        <w:rPr>
          <w:rFonts w:ascii="Georgia" w:hAnsi="Georgia" w:cs="Arial"/>
          <w:sz w:val="20"/>
        </w:rPr>
      </w:pPr>
    </w:p>
    <w:p w14:paraId="17808DFD" w14:textId="77777777" w:rsidR="00A577C5" w:rsidRPr="000415BA" w:rsidRDefault="00A577C5" w:rsidP="00356C71">
      <w:pPr>
        <w:pStyle w:val="Textoindependiente2"/>
        <w:spacing w:line="228" w:lineRule="auto"/>
        <w:rPr>
          <w:rFonts w:ascii="Georgia" w:hAnsi="Georgia" w:cs="Arial"/>
          <w:b w:val="0"/>
          <w:sz w:val="20"/>
        </w:rPr>
      </w:pPr>
    </w:p>
    <w:p w14:paraId="39D3E49F" w14:textId="31981828" w:rsidR="00A577C5" w:rsidRPr="000415BA" w:rsidRDefault="00614370" w:rsidP="00356C71">
      <w:pPr>
        <w:pStyle w:val="Textoindependiente2"/>
        <w:spacing w:line="228" w:lineRule="auto"/>
        <w:rPr>
          <w:rFonts w:ascii="Georgia" w:hAnsi="Georgia" w:cs="Arial"/>
          <w:b w:val="0"/>
          <w:sz w:val="20"/>
        </w:rPr>
      </w:pPr>
      <w:r w:rsidRPr="000415BA">
        <w:rPr>
          <w:rFonts w:ascii="Georgia" w:hAnsi="Georgia" w:cs="Arial"/>
          <w:sz w:val="20"/>
        </w:rPr>
        <w:t>Coberturas Adicionales</w:t>
      </w:r>
      <w:r w:rsidR="00B82342" w:rsidRPr="000415BA">
        <w:rPr>
          <w:rFonts w:ascii="Georgia" w:hAnsi="Georgia" w:cs="Arial"/>
          <w:sz w:val="20"/>
        </w:rPr>
        <w:t xml:space="preserve"> </w:t>
      </w:r>
      <w:r w:rsidR="009D5414" w:rsidRPr="000415BA">
        <w:rPr>
          <w:rFonts w:ascii="Georgia" w:hAnsi="Georgia" w:cs="Arial"/>
          <w:sz w:val="20"/>
        </w:rPr>
        <w:t>(según se hayan contratado)</w:t>
      </w:r>
    </w:p>
    <w:p w14:paraId="10F68D11" w14:textId="77777777" w:rsidR="009D5414" w:rsidRPr="000415BA" w:rsidRDefault="009D5414" w:rsidP="00356C71">
      <w:pPr>
        <w:pStyle w:val="Textoindependiente2"/>
        <w:spacing w:line="228" w:lineRule="auto"/>
        <w:rPr>
          <w:rFonts w:ascii="Georgia" w:hAnsi="Georgia" w:cs="Arial"/>
          <w:b w:val="0"/>
          <w:sz w:val="20"/>
        </w:rPr>
      </w:pPr>
      <w:r w:rsidRPr="000415BA">
        <w:rPr>
          <w:rFonts w:ascii="Georgia" w:hAnsi="Georgia" w:cs="Arial"/>
          <w:b w:val="0"/>
          <w:sz w:val="20"/>
        </w:rPr>
        <w:t>XXX</w:t>
      </w:r>
    </w:p>
    <w:p w14:paraId="5D8E8ED4" w14:textId="77777777" w:rsidR="009D5414" w:rsidRPr="000415BA" w:rsidRDefault="009D5414" w:rsidP="00356C71">
      <w:pPr>
        <w:pStyle w:val="Textoindependiente2"/>
        <w:spacing w:line="228" w:lineRule="auto"/>
        <w:rPr>
          <w:rFonts w:ascii="Georgia" w:hAnsi="Georgia" w:cs="Arial"/>
          <w:b w:val="0"/>
          <w:sz w:val="20"/>
        </w:rPr>
      </w:pPr>
      <w:r w:rsidRPr="000415BA">
        <w:rPr>
          <w:rFonts w:ascii="Georgia" w:hAnsi="Georgia" w:cs="Arial"/>
          <w:b w:val="0"/>
          <w:sz w:val="20"/>
        </w:rPr>
        <w:t>XXX</w:t>
      </w:r>
    </w:p>
    <w:p w14:paraId="410A4A0F" w14:textId="77777777" w:rsidR="009D5414" w:rsidRPr="000415BA" w:rsidRDefault="009D5414" w:rsidP="00356C71">
      <w:pPr>
        <w:pStyle w:val="Textoindependiente2"/>
        <w:spacing w:line="228" w:lineRule="auto"/>
        <w:rPr>
          <w:rFonts w:ascii="Georgia" w:hAnsi="Georgia" w:cs="Arial"/>
          <w:b w:val="0"/>
          <w:sz w:val="20"/>
        </w:rPr>
      </w:pPr>
    </w:p>
    <w:p w14:paraId="42C802A2" w14:textId="32E38189" w:rsidR="00A11145" w:rsidRPr="000415BA" w:rsidRDefault="00B82342" w:rsidP="00356C71">
      <w:pPr>
        <w:pStyle w:val="Textoindependiente2"/>
        <w:spacing w:line="228" w:lineRule="auto"/>
        <w:rPr>
          <w:rFonts w:ascii="Georgia" w:hAnsi="Georgia" w:cs="Arial"/>
          <w:sz w:val="20"/>
        </w:rPr>
      </w:pPr>
      <w:r w:rsidRPr="000415BA">
        <w:rPr>
          <w:rFonts w:ascii="Georgia" w:hAnsi="Georgia" w:cs="Arial"/>
          <w:sz w:val="20"/>
        </w:rPr>
        <w:t>Per</w:t>
      </w:r>
      <w:r w:rsidR="00614370">
        <w:rPr>
          <w:rFonts w:ascii="Georgia" w:hAnsi="Georgia" w:cs="Arial"/>
          <w:sz w:val="20"/>
        </w:rPr>
        <w:t>í</w:t>
      </w:r>
      <w:r w:rsidRPr="000415BA">
        <w:rPr>
          <w:rFonts w:ascii="Georgia" w:hAnsi="Georgia" w:cs="Arial"/>
          <w:sz w:val="20"/>
        </w:rPr>
        <w:t>odo de Carencia</w:t>
      </w:r>
      <w:r w:rsidR="00E16113">
        <w:rPr>
          <w:rFonts w:ascii="Georgia" w:hAnsi="Georgia" w:cs="Arial"/>
          <w:sz w:val="20"/>
        </w:rPr>
        <w:t xml:space="preserve"> (cuando corresponda)</w:t>
      </w:r>
    </w:p>
    <w:p w14:paraId="0E19CAE2" w14:textId="77777777" w:rsidR="00A11145" w:rsidRPr="000415BA" w:rsidRDefault="00450F3E" w:rsidP="00356C71">
      <w:pPr>
        <w:pStyle w:val="Textoindependiente2"/>
        <w:spacing w:line="228" w:lineRule="auto"/>
        <w:rPr>
          <w:rFonts w:ascii="Georgia" w:hAnsi="Georgia" w:cs="Arial"/>
          <w:b w:val="0"/>
          <w:sz w:val="20"/>
        </w:rPr>
      </w:pPr>
      <w:r w:rsidRPr="000415BA">
        <w:rPr>
          <w:rFonts w:ascii="Georgia" w:hAnsi="Georgia" w:cs="Arial"/>
          <w:b w:val="0"/>
          <w:sz w:val="20"/>
        </w:rPr>
        <w:t>XXXX</w:t>
      </w:r>
    </w:p>
    <w:p w14:paraId="0E890544" w14:textId="77777777" w:rsidR="00450F3E" w:rsidRDefault="00450F3E" w:rsidP="00356C71">
      <w:pPr>
        <w:pStyle w:val="Textoindependiente2"/>
        <w:spacing w:line="228" w:lineRule="auto"/>
        <w:rPr>
          <w:rFonts w:ascii="Georgia" w:hAnsi="Georgia" w:cs="Arial"/>
          <w:b w:val="0"/>
          <w:sz w:val="20"/>
        </w:rPr>
      </w:pPr>
    </w:p>
    <w:p w14:paraId="2F94E6F9" w14:textId="77777777" w:rsidR="004C2BCF" w:rsidRDefault="004C2BCF" w:rsidP="00356C71">
      <w:pPr>
        <w:pStyle w:val="Textoindependiente2"/>
        <w:spacing w:line="228" w:lineRule="auto"/>
        <w:rPr>
          <w:rFonts w:ascii="Georgia" w:hAnsi="Georgia" w:cs="Arial"/>
          <w:b w:val="0"/>
          <w:sz w:val="20"/>
        </w:rPr>
      </w:pPr>
    </w:p>
    <w:p w14:paraId="4F0DF245" w14:textId="77777777" w:rsidR="004C2BCF" w:rsidRDefault="004C2BCF" w:rsidP="00356C71">
      <w:pPr>
        <w:pStyle w:val="Textoindependiente2"/>
        <w:spacing w:line="228" w:lineRule="auto"/>
        <w:rPr>
          <w:rFonts w:ascii="Georgia" w:hAnsi="Georgia" w:cs="Arial"/>
          <w:b w:val="0"/>
          <w:sz w:val="20"/>
        </w:rPr>
      </w:pPr>
    </w:p>
    <w:p w14:paraId="29B0A420" w14:textId="77777777" w:rsidR="004C2BCF" w:rsidRPr="000415BA" w:rsidRDefault="004C2BCF" w:rsidP="00356C71">
      <w:pPr>
        <w:autoSpaceDE w:val="0"/>
        <w:autoSpaceDN w:val="0"/>
        <w:adjustRightInd w:val="0"/>
        <w:spacing w:line="228" w:lineRule="auto"/>
        <w:rPr>
          <w:rFonts w:ascii="Georgia" w:hAnsi="Georgia"/>
          <w:sz w:val="20"/>
          <w:szCs w:val="20"/>
        </w:rPr>
      </w:pPr>
    </w:p>
    <w:tbl>
      <w:tblPr>
        <w:tblW w:w="10206" w:type="dxa"/>
        <w:tblInd w:w="108" w:type="dxa"/>
        <w:shd w:val="clear" w:color="auto" w:fill="7ACB00"/>
        <w:tblLook w:val="04A0" w:firstRow="1" w:lastRow="0" w:firstColumn="1" w:lastColumn="0" w:noHBand="0" w:noVBand="1"/>
      </w:tblPr>
      <w:tblGrid>
        <w:gridCol w:w="10206"/>
      </w:tblGrid>
      <w:tr w:rsidR="004C2BCF" w:rsidRPr="00B25539" w14:paraId="0B4C8FA3" w14:textId="77777777" w:rsidTr="00FD5AE5">
        <w:tc>
          <w:tcPr>
            <w:tcW w:w="10206" w:type="dxa"/>
            <w:shd w:val="clear" w:color="auto" w:fill="7ACB00"/>
          </w:tcPr>
          <w:p w14:paraId="78951B7D" w14:textId="77777777" w:rsidR="004C2BCF" w:rsidRPr="006F718A" w:rsidRDefault="004C2BCF" w:rsidP="00356C71">
            <w:pPr>
              <w:spacing w:line="228" w:lineRule="auto"/>
              <w:rPr>
                <w:rFonts w:ascii="Georgia" w:hAnsi="Georgia" w:cs="Arial"/>
                <w:b/>
                <w:color w:val="FFFFFF"/>
                <w:sz w:val="20"/>
              </w:rPr>
            </w:pPr>
            <w:r>
              <w:rPr>
                <w:rFonts w:ascii="Georgia" w:hAnsi="Georgia" w:cs="Arial"/>
                <w:b/>
                <w:color w:val="FFFFFF"/>
                <w:sz w:val="20"/>
              </w:rPr>
              <w:t>Exclusiones</w:t>
            </w:r>
          </w:p>
        </w:tc>
      </w:tr>
    </w:tbl>
    <w:p w14:paraId="132F1232" w14:textId="77777777" w:rsidR="004C2BCF" w:rsidRDefault="004C2BCF" w:rsidP="00356C71">
      <w:pPr>
        <w:pStyle w:val="Textoindependiente2"/>
        <w:spacing w:line="228" w:lineRule="auto"/>
        <w:rPr>
          <w:rFonts w:ascii="Georgia" w:hAnsi="Georgia" w:cs="Arial"/>
          <w:sz w:val="20"/>
        </w:rPr>
      </w:pPr>
    </w:p>
    <w:p w14:paraId="7AFEDD77" w14:textId="10886435" w:rsidR="009C11CD" w:rsidRDefault="009C11CD" w:rsidP="00356C71">
      <w:pPr>
        <w:pStyle w:val="Textoindependiente2"/>
        <w:spacing w:line="228" w:lineRule="auto"/>
        <w:rPr>
          <w:rFonts w:ascii="Georgia" w:hAnsi="Georgia" w:cs="Arial"/>
          <w:sz w:val="20"/>
        </w:rPr>
      </w:pPr>
      <w:r>
        <w:rPr>
          <w:rFonts w:ascii="Georgia" w:hAnsi="Georgia" w:cs="Arial"/>
          <w:sz w:val="20"/>
        </w:rPr>
        <w:t xml:space="preserve">La </w:t>
      </w:r>
      <w:r w:rsidR="00614370">
        <w:rPr>
          <w:rFonts w:ascii="Georgia" w:hAnsi="Georgia" w:cs="Arial"/>
          <w:sz w:val="20"/>
        </w:rPr>
        <w:t>COMPAÑÍA</w:t>
      </w:r>
      <w:r>
        <w:rPr>
          <w:rFonts w:ascii="Georgia" w:hAnsi="Georgia" w:cs="Arial"/>
          <w:sz w:val="20"/>
        </w:rPr>
        <w:t xml:space="preserve"> no otorgará</w:t>
      </w:r>
      <w:r w:rsidR="000C31AD">
        <w:rPr>
          <w:rFonts w:ascii="Georgia" w:hAnsi="Georgia" w:cs="Arial"/>
          <w:sz w:val="20"/>
        </w:rPr>
        <w:t xml:space="preserve"> la cobertura del presente seguro en caso el siniestro se produzca como consecuencia de:</w:t>
      </w:r>
    </w:p>
    <w:p w14:paraId="6A507E8A" w14:textId="77777777" w:rsidR="000C31AD" w:rsidRPr="000415BA" w:rsidRDefault="000C31AD" w:rsidP="00356C71">
      <w:pPr>
        <w:pStyle w:val="Textoindependiente2"/>
        <w:spacing w:line="228" w:lineRule="auto"/>
        <w:rPr>
          <w:rFonts w:ascii="Georgia" w:hAnsi="Georgia" w:cs="Arial"/>
          <w:sz w:val="20"/>
        </w:rPr>
      </w:pPr>
    </w:p>
    <w:p w14:paraId="2FE36A09" w14:textId="77777777" w:rsidR="004C2BCF" w:rsidRPr="000415BA" w:rsidRDefault="004C2BCF" w:rsidP="00356C71">
      <w:pPr>
        <w:numPr>
          <w:ilvl w:val="0"/>
          <w:numId w:val="25"/>
        </w:numPr>
        <w:spacing w:line="228" w:lineRule="auto"/>
        <w:ind w:left="0" w:firstLine="0"/>
        <w:rPr>
          <w:rFonts w:ascii="Georgia" w:hAnsi="Georgia" w:cs="Arial"/>
          <w:b/>
          <w:sz w:val="20"/>
          <w:szCs w:val="20"/>
        </w:rPr>
      </w:pPr>
      <w:r w:rsidRPr="000415BA">
        <w:rPr>
          <w:rFonts w:ascii="Georgia" w:hAnsi="Georgia" w:cs="Arial"/>
          <w:b/>
          <w:sz w:val="20"/>
          <w:szCs w:val="20"/>
        </w:rPr>
        <w:t>Enfermedades preexistentes al inicio del seguro, entendiéndose como tales cualquier condición de alteración del estado de salud diagnosticada por un profesional médico colegiado, conocida por el ASEGURADO o su dependiente y no resuelta en el momento previo a la contratación del seguro.</w:t>
      </w:r>
    </w:p>
    <w:p w14:paraId="4267A201" w14:textId="77777777" w:rsidR="004C2BCF" w:rsidRPr="000415BA" w:rsidRDefault="004C2BCF" w:rsidP="00356C71">
      <w:pPr>
        <w:numPr>
          <w:ilvl w:val="0"/>
          <w:numId w:val="25"/>
        </w:numPr>
        <w:spacing w:line="228" w:lineRule="auto"/>
        <w:ind w:left="0" w:firstLine="0"/>
        <w:rPr>
          <w:rFonts w:ascii="Georgia" w:hAnsi="Georgia" w:cs="Arial"/>
          <w:b/>
          <w:sz w:val="20"/>
          <w:szCs w:val="20"/>
        </w:rPr>
      </w:pPr>
      <w:r w:rsidRPr="000415BA">
        <w:rPr>
          <w:rFonts w:ascii="Georgia" w:hAnsi="Georgia" w:cs="Arial"/>
          <w:b/>
          <w:sz w:val="20"/>
          <w:szCs w:val="20"/>
        </w:rPr>
        <w:t>Suicidio consciente y voluntario, salvo que el ASEGURADO haya tenido cobertura vigente de manera ininterrumpidamente por dos (2) años.</w:t>
      </w:r>
    </w:p>
    <w:p w14:paraId="1CBEC5D3" w14:textId="77777777" w:rsidR="004C2BCF" w:rsidRPr="000415BA" w:rsidRDefault="004C2BCF" w:rsidP="00356C71">
      <w:pPr>
        <w:numPr>
          <w:ilvl w:val="0"/>
          <w:numId w:val="25"/>
        </w:numPr>
        <w:spacing w:line="228" w:lineRule="auto"/>
        <w:ind w:left="0" w:firstLine="0"/>
        <w:rPr>
          <w:rFonts w:ascii="Georgia" w:hAnsi="Georgia" w:cs="Arial"/>
          <w:b/>
          <w:sz w:val="20"/>
          <w:szCs w:val="20"/>
        </w:rPr>
      </w:pPr>
      <w:r w:rsidRPr="000415BA">
        <w:rPr>
          <w:rFonts w:ascii="Georgia" w:hAnsi="Georgia" w:cs="Arial"/>
          <w:b/>
          <w:sz w:val="20"/>
          <w:szCs w:val="20"/>
        </w:rPr>
        <w:t>Guerra, invasión, hostilidades u operaciones bélicas con o sin declaración de guerra, guerra civil, revolución, rebelión, insurrección, poder militar o usurpado, ley marcial.</w:t>
      </w:r>
    </w:p>
    <w:p w14:paraId="5DB7F1BD" w14:textId="77777777" w:rsidR="004C2BCF" w:rsidRPr="000415BA" w:rsidRDefault="004C2BCF" w:rsidP="00356C71">
      <w:pPr>
        <w:numPr>
          <w:ilvl w:val="0"/>
          <w:numId w:val="25"/>
        </w:numPr>
        <w:spacing w:line="228" w:lineRule="auto"/>
        <w:ind w:left="0" w:firstLine="0"/>
        <w:rPr>
          <w:rFonts w:ascii="Georgia" w:hAnsi="Georgia" w:cs="Arial"/>
          <w:b/>
          <w:sz w:val="20"/>
          <w:szCs w:val="20"/>
        </w:rPr>
      </w:pPr>
      <w:r w:rsidRPr="000415BA">
        <w:rPr>
          <w:rFonts w:ascii="Georgia" w:hAnsi="Georgia" w:cs="Arial"/>
          <w:b/>
          <w:sz w:val="20"/>
          <w:szCs w:val="20"/>
        </w:rPr>
        <w:t>Servicio militar o policial de cualquier índole, tanto en tiempo de paz como en tiempo de guerra.</w:t>
      </w:r>
    </w:p>
    <w:p w14:paraId="74C1C170" w14:textId="77777777" w:rsidR="004C2BCF" w:rsidRPr="000415BA" w:rsidRDefault="004C2BCF" w:rsidP="00356C71">
      <w:pPr>
        <w:numPr>
          <w:ilvl w:val="0"/>
          <w:numId w:val="25"/>
        </w:numPr>
        <w:spacing w:line="228" w:lineRule="auto"/>
        <w:ind w:left="0" w:firstLine="0"/>
        <w:rPr>
          <w:rFonts w:ascii="Georgia" w:hAnsi="Georgia" w:cs="Arial"/>
          <w:b/>
          <w:sz w:val="20"/>
          <w:szCs w:val="20"/>
        </w:rPr>
      </w:pPr>
      <w:r w:rsidRPr="000415BA">
        <w:rPr>
          <w:rFonts w:ascii="Georgia" w:hAnsi="Georgia" w:cs="Arial"/>
          <w:b/>
          <w:sz w:val="20"/>
          <w:szCs w:val="20"/>
        </w:rPr>
        <w:t>Liberación súbita de energía atómica, radiación nuclear o contaminación radioactiva (controlada o no).</w:t>
      </w:r>
    </w:p>
    <w:p w14:paraId="4826E777" w14:textId="77777777" w:rsidR="004C2BCF" w:rsidRPr="000415BA" w:rsidRDefault="004C2BCF" w:rsidP="00356C71">
      <w:pPr>
        <w:numPr>
          <w:ilvl w:val="0"/>
          <w:numId w:val="25"/>
        </w:numPr>
        <w:spacing w:line="228" w:lineRule="auto"/>
        <w:ind w:left="0" w:firstLine="0"/>
        <w:rPr>
          <w:rFonts w:ascii="Georgia" w:hAnsi="Georgia" w:cs="Arial"/>
          <w:b/>
          <w:sz w:val="20"/>
          <w:szCs w:val="20"/>
        </w:rPr>
      </w:pPr>
      <w:r w:rsidRPr="000415BA">
        <w:rPr>
          <w:rFonts w:ascii="Georgia" w:hAnsi="Georgia" w:cs="Arial"/>
          <w:b/>
          <w:sz w:val="20"/>
          <w:szCs w:val="20"/>
        </w:rPr>
        <w:t>Ataques terroristas con armas no convencionales: nucleares, biológicas, químicas y radiactivas (NBQR).</w:t>
      </w:r>
    </w:p>
    <w:p w14:paraId="178A8AC9" w14:textId="77777777" w:rsidR="004C2BCF" w:rsidRPr="000415BA" w:rsidRDefault="004C2BCF" w:rsidP="00356C71">
      <w:pPr>
        <w:numPr>
          <w:ilvl w:val="0"/>
          <w:numId w:val="25"/>
        </w:numPr>
        <w:spacing w:line="228" w:lineRule="auto"/>
        <w:ind w:left="0" w:firstLine="0"/>
        <w:rPr>
          <w:rFonts w:ascii="Georgia" w:hAnsi="Georgia" w:cs="Arial"/>
          <w:b/>
          <w:sz w:val="20"/>
          <w:szCs w:val="20"/>
        </w:rPr>
      </w:pPr>
      <w:r w:rsidRPr="000415BA">
        <w:rPr>
          <w:rFonts w:ascii="Georgia" w:hAnsi="Georgia" w:cs="Arial"/>
          <w:b/>
          <w:sz w:val="20"/>
          <w:szCs w:val="20"/>
        </w:rPr>
        <w:t xml:space="preserve">Pena de muerte o </w:t>
      </w:r>
      <w:proofErr w:type="gramStart"/>
      <w:r w:rsidRPr="000415BA">
        <w:rPr>
          <w:rFonts w:ascii="Georgia" w:hAnsi="Georgia" w:cs="Arial"/>
          <w:b/>
          <w:sz w:val="20"/>
          <w:szCs w:val="20"/>
        </w:rPr>
        <w:t>participación activa</w:t>
      </w:r>
      <w:proofErr w:type="gramEnd"/>
      <w:r w:rsidRPr="000415BA">
        <w:rPr>
          <w:rFonts w:ascii="Georgia" w:hAnsi="Georgia" w:cs="Arial"/>
          <w:b/>
          <w:sz w:val="20"/>
          <w:szCs w:val="20"/>
        </w:rPr>
        <w:t xml:space="preserve"> del ASEGURADO en cualquier acto delictivo o en actos violatorios de leyes o reglamentos; duelo concertado; en peleas o riñas, salvo en aquellos casos en que se establezca a través de indicios razonables como legítima defensa; así como en huelgas, motín, conmoción civil, daño malicioso, vandalismo y terrorismo.</w:t>
      </w:r>
    </w:p>
    <w:p w14:paraId="38FB1098" w14:textId="77777777" w:rsidR="004C2BCF" w:rsidRPr="000415BA" w:rsidRDefault="004C2BCF" w:rsidP="00356C71">
      <w:pPr>
        <w:numPr>
          <w:ilvl w:val="0"/>
          <w:numId w:val="25"/>
        </w:numPr>
        <w:spacing w:line="228" w:lineRule="auto"/>
        <w:ind w:left="0" w:firstLine="0"/>
        <w:rPr>
          <w:rFonts w:ascii="Georgia" w:hAnsi="Georgia" w:cs="Arial"/>
          <w:b/>
          <w:sz w:val="20"/>
          <w:szCs w:val="20"/>
        </w:rPr>
      </w:pPr>
      <w:r w:rsidRPr="000415BA">
        <w:rPr>
          <w:rFonts w:ascii="Georgia" w:hAnsi="Georgia" w:cs="Arial"/>
          <w:b/>
          <w:sz w:val="20"/>
          <w:szCs w:val="20"/>
        </w:rPr>
        <w:t>Viajes aeronáuticos que haga el ASEGURADO en calidad de pasajero en vuelos de itinerarios no fijos ni regulares.</w:t>
      </w:r>
    </w:p>
    <w:p w14:paraId="12B86D50" w14:textId="77777777" w:rsidR="004C2BCF" w:rsidRPr="000415BA" w:rsidRDefault="004C2BCF" w:rsidP="00356C71">
      <w:pPr>
        <w:numPr>
          <w:ilvl w:val="0"/>
          <w:numId w:val="25"/>
        </w:numPr>
        <w:spacing w:line="228" w:lineRule="auto"/>
        <w:ind w:left="0" w:firstLine="0"/>
        <w:rPr>
          <w:rFonts w:ascii="Georgia" w:hAnsi="Georgia" w:cs="Arial"/>
          <w:b/>
          <w:sz w:val="20"/>
          <w:szCs w:val="20"/>
        </w:rPr>
      </w:pPr>
      <w:r w:rsidRPr="000415BA">
        <w:rPr>
          <w:rFonts w:ascii="Georgia" w:hAnsi="Georgia" w:cs="Arial"/>
          <w:b/>
          <w:sz w:val="20"/>
          <w:szCs w:val="20"/>
        </w:rPr>
        <w:t>Participación como conductor o acompañante en carreras o ensayos de velocidad o resistencia de automóviles, motocicletas, lanchas a motor o avionetas.</w:t>
      </w:r>
    </w:p>
    <w:p w14:paraId="48466496" w14:textId="77777777" w:rsidR="004C2BCF" w:rsidRPr="000415BA" w:rsidRDefault="004C2BCF" w:rsidP="00356C71">
      <w:pPr>
        <w:numPr>
          <w:ilvl w:val="0"/>
          <w:numId w:val="25"/>
        </w:numPr>
        <w:spacing w:line="228" w:lineRule="auto"/>
        <w:ind w:left="0" w:firstLine="0"/>
        <w:rPr>
          <w:rFonts w:ascii="Georgia" w:hAnsi="Georgia" w:cs="Arial"/>
          <w:b/>
          <w:sz w:val="20"/>
          <w:szCs w:val="20"/>
        </w:rPr>
      </w:pPr>
      <w:r w:rsidRPr="000415BA">
        <w:rPr>
          <w:rFonts w:ascii="Georgia" w:hAnsi="Georgia" w:cs="Arial"/>
          <w:b/>
          <w:sz w:val="20"/>
          <w:szCs w:val="20"/>
        </w:rPr>
        <w:t xml:space="preserve">Participación en deportes notoriamente peligrosos tales. Ejemplos: inmersión y caza submarina, montañismo, ala delta, paracaidismo, parapente, saltos al vacío desde puntos elevados, esquí acuático y sobre nieve, boxeo, rugby, futbol americano, carreras de caballo, corrida de toros y cacería de fieras, salvo que sean declarados en la Solicitud de Seguro y durante la vigencia del seguro y sean expresamente aceptados por LA COMPAÑÍA en las Condiciones Particulares de la Póliza o Certificado de Seguro, previo pago de la extra prima que corresponda. </w:t>
      </w:r>
    </w:p>
    <w:p w14:paraId="4F8DB61E" w14:textId="77777777" w:rsidR="004C2BCF" w:rsidRPr="000415BA" w:rsidRDefault="004C2BCF" w:rsidP="00356C71">
      <w:pPr>
        <w:numPr>
          <w:ilvl w:val="0"/>
          <w:numId w:val="25"/>
        </w:numPr>
        <w:spacing w:line="228" w:lineRule="auto"/>
        <w:ind w:left="0" w:firstLine="0"/>
        <w:rPr>
          <w:rFonts w:ascii="Georgia" w:hAnsi="Georgia" w:cs="Arial"/>
          <w:b/>
          <w:sz w:val="20"/>
          <w:szCs w:val="20"/>
        </w:rPr>
      </w:pPr>
      <w:r w:rsidRPr="000415BA">
        <w:rPr>
          <w:rFonts w:ascii="Georgia" w:hAnsi="Georgia" w:cs="Arial"/>
          <w:b/>
          <w:sz w:val="20"/>
          <w:szCs w:val="20"/>
        </w:rPr>
        <w:t>Los accidentes que se produzcan bajo la influencia de alcohol, drogas y/o estupefacientes, salvo cuando EL ASEGURADO hubiera sido sujeto pasivo en el acontecimiento que produjo el fallecimiento.</w:t>
      </w:r>
    </w:p>
    <w:p w14:paraId="645B947E" w14:textId="77777777" w:rsidR="004C2BCF" w:rsidRPr="000415BA" w:rsidRDefault="004C2BCF" w:rsidP="00356C71">
      <w:pPr>
        <w:pStyle w:val="Textoindependiente2"/>
        <w:spacing w:line="228" w:lineRule="auto"/>
        <w:rPr>
          <w:rFonts w:ascii="Georgia" w:hAnsi="Georgia" w:cs="Arial"/>
          <w:sz w:val="20"/>
        </w:rPr>
      </w:pPr>
    </w:p>
    <w:p w14:paraId="285C9292" w14:textId="77777777" w:rsidR="004C2BCF" w:rsidRPr="000415BA" w:rsidRDefault="004C2BCF" w:rsidP="00356C71">
      <w:pPr>
        <w:pStyle w:val="Textoindependiente2"/>
        <w:spacing w:line="228" w:lineRule="auto"/>
        <w:rPr>
          <w:rFonts w:ascii="Georgia" w:hAnsi="Georgia" w:cs="Arial"/>
          <w:sz w:val="20"/>
          <w:u w:val="single"/>
        </w:rPr>
      </w:pPr>
      <w:r w:rsidRPr="000415BA">
        <w:rPr>
          <w:rFonts w:ascii="Georgia" w:hAnsi="Georgia" w:cs="Arial"/>
          <w:bCs/>
          <w:sz w:val="20"/>
        </w:rPr>
        <w:t>En caso sean contratadas las Cláusulas Adicionales, las exclusiones a las mismas se encontrarán en su propio documento.</w:t>
      </w:r>
    </w:p>
    <w:p w14:paraId="4DAF9B18" w14:textId="77777777" w:rsidR="004C2BCF" w:rsidRPr="000415BA" w:rsidRDefault="004C2BCF" w:rsidP="00356C71">
      <w:pPr>
        <w:pStyle w:val="Textoindependiente2"/>
        <w:spacing w:line="228" w:lineRule="auto"/>
        <w:rPr>
          <w:rFonts w:ascii="Georgia" w:hAnsi="Georgia" w:cs="Arial"/>
          <w:b w:val="0"/>
          <w:sz w:val="20"/>
        </w:rPr>
      </w:pPr>
    </w:p>
    <w:tbl>
      <w:tblPr>
        <w:tblW w:w="10363" w:type="dxa"/>
        <w:shd w:val="clear" w:color="auto" w:fill="7ACB00"/>
        <w:tblCellMar>
          <w:top w:w="15" w:type="dxa"/>
          <w:left w:w="15" w:type="dxa"/>
          <w:bottom w:w="15" w:type="dxa"/>
          <w:right w:w="15" w:type="dxa"/>
        </w:tblCellMar>
        <w:tblLook w:val="04A0" w:firstRow="1" w:lastRow="0" w:firstColumn="1" w:lastColumn="0" w:noHBand="0" w:noVBand="1"/>
      </w:tblPr>
      <w:tblGrid>
        <w:gridCol w:w="10363"/>
      </w:tblGrid>
      <w:tr w:rsidR="0056239B" w:rsidRPr="001C2FF0" w14:paraId="35C367AA" w14:textId="77777777" w:rsidTr="0056239B">
        <w:tc>
          <w:tcPr>
            <w:tcW w:w="10363" w:type="dxa"/>
            <w:shd w:val="clear" w:color="auto" w:fill="7ACB00"/>
            <w:vAlign w:val="center"/>
            <w:hideMark/>
          </w:tcPr>
          <w:p w14:paraId="7117B68E" w14:textId="23711E03" w:rsidR="0056239B" w:rsidRPr="0056239B" w:rsidRDefault="0056239B" w:rsidP="00356C71">
            <w:pPr>
              <w:pStyle w:val="NormalWeb"/>
              <w:jc w:val="both"/>
              <w:rPr>
                <w:rFonts w:ascii="Georgia" w:hAnsi="Georgia"/>
                <w:color w:val="FFFFFF" w:themeColor="background1"/>
                <w:sz w:val="20"/>
                <w:szCs w:val="20"/>
              </w:rPr>
            </w:pPr>
            <w:r w:rsidRPr="0056239B">
              <w:rPr>
                <w:rStyle w:val="Textoennegrita"/>
                <w:rFonts w:ascii="Georgia" w:hAnsi="Georgia"/>
                <w:color w:val="FFFFFF" w:themeColor="background1"/>
                <w:sz w:val="20"/>
                <w:szCs w:val="20"/>
              </w:rPr>
              <w:t>Aviso del Siniestro y Procedimiento para Solicitar la Cobertura.</w:t>
            </w:r>
          </w:p>
        </w:tc>
      </w:tr>
    </w:tbl>
    <w:p w14:paraId="246CA4D3" w14:textId="5B790757" w:rsidR="0056239B" w:rsidRPr="0056239B" w:rsidRDefault="0056239B" w:rsidP="00356C71">
      <w:pPr>
        <w:pStyle w:val="NormalWeb"/>
        <w:jc w:val="both"/>
        <w:rPr>
          <w:rStyle w:val="Textoennegrita"/>
          <w:rFonts w:ascii="Georgia" w:hAnsi="Georgia"/>
          <w:sz w:val="20"/>
          <w:szCs w:val="20"/>
        </w:rPr>
      </w:pPr>
      <w:r w:rsidRPr="0056239B">
        <w:rPr>
          <w:rStyle w:val="Textoennegrita"/>
          <w:rFonts w:ascii="Georgia" w:hAnsi="Georgia"/>
          <w:sz w:val="20"/>
          <w:szCs w:val="20"/>
        </w:rPr>
        <w:t>En caso de siniestro</w:t>
      </w:r>
      <w:r w:rsidR="00614370">
        <w:rPr>
          <w:rStyle w:val="Textoennegrita"/>
          <w:rFonts w:ascii="Georgia" w:hAnsi="Georgia"/>
          <w:sz w:val="20"/>
          <w:szCs w:val="20"/>
        </w:rPr>
        <w:t>,</w:t>
      </w:r>
      <w:r w:rsidRPr="0056239B">
        <w:rPr>
          <w:rStyle w:val="Textoennegrita"/>
          <w:rFonts w:ascii="Georgia" w:hAnsi="Georgia"/>
          <w:sz w:val="20"/>
          <w:szCs w:val="20"/>
        </w:rPr>
        <w:t xml:space="preserve"> se deberá </w:t>
      </w:r>
      <w:proofErr w:type="gramStart"/>
      <w:r w:rsidRPr="0056239B">
        <w:rPr>
          <w:rStyle w:val="Textoennegrita"/>
          <w:rFonts w:ascii="Georgia" w:hAnsi="Georgia"/>
          <w:sz w:val="20"/>
          <w:szCs w:val="20"/>
        </w:rPr>
        <w:t>dar aviso</w:t>
      </w:r>
      <w:proofErr w:type="gramEnd"/>
      <w:r w:rsidRPr="0056239B">
        <w:rPr>
          <w:rStyle w:val="Textoennegrita"/>
          <w:rFonts w:ascii="Georgia" w:hAnsi="Georgia"/>
          <w:sz w:val="20"/>
          <w:szCs w:val="20"/>
        </w:rPr>
        <w:t xml:space="preserve"> a la COMPAÑÍA por cualquiera de los medios de comunicación pactados en un plazo no mayor a treinta (30) días calendario desde el conocimiento del mismo o de conocido el beneficio.</w:t>
      </w:r>
    </w:p>
    <w:p w14:paraId="76FBF1BD" w14:textId="5CED37CA" w:rsidR="0056239B" w:rsidRPr="0056239B" w:rsidRDefault="0056239B" w:rsidP="00356C71">
      <w:pPr>
        <w:pStyle w:val="NormalWeb"/>
        <w:jc w:val="both"/>
        <w:rPr>
          <w:rFonts w:ascii="Georgia" w:hAnsi="Georgia"/>
          <w:b/>
          <w:bCs/>
          <w:sz w:val="20"/>
          <w:szCs w:val="20"/>
        </w:rPr>
      </w:pPr>
      <w:r w:rsidRPr="0056239B">
        <w:rPr>
          <w:rStyle w:val="Textoennegrita"/>
          <w:rFonts w:ascii="Georgia" w:hAnsi="Georgia"/>
          <w:sz w:val="20"/>
          <w:szCs w:val="20"/>
        </w:rPr>
        <w:t xml:space="preserve">Posteriormente, </w:t>
      </w:r>
      <w:r w:rsidR="00614370">
        <w:rPr>
          <w:rStyle w:val="Textoennegrita"/>
          <w:rFonts w:ascii="Georgia" w:hAnsi="Georgia"/>
          <w:sz w:val="20"/>
          <w:szCs w:val="20"/>
        </w:rPr>
        <w:t>s</w:t>
      </w:r>
      <w:r w:rsidRPr="0056239B">
        <w:rPr>
          <w:rStyle w:val="Textoennegrita"/>
          <w:rFonts w:ascii="Georgia" w:hAnsi="Georgia"/>
          <w:sz w:val="20"/>
          <w:szCs w:val="20"/>
        </w:rPr>
        <w:t xml:space="preserve">e deberá(n) presentar en las oficinas de la COMPAÑÍA o al </w:t>
      </w:r>
      <w:r w:rsidR="00614370" w:rsidRPr="0056239B">
        <w:rPr>
          <w:rStyle w:val="Textoennegrita"/>
          <w:rFonts w:ascii="Georgia" w:hAnsi="Georgia"/>
          <w:sz w:val="20"/>
          <w:szCs w:val="20"/>
        </w:rPr>
        <w:t>COMERCIALIZADOR</w:t>
      </w:r>
      <w:r w:rsidRPr="0056239B">
        <w:rPr>
          <w:rStyle w:val="Textoennegrita"/>
          <w:rFonts w:ascii="Georgia" w:hAnsi="Georgia"/>
          <w:sz w:val="20"/>
          <w:szCs w:val="20"/>
        </w:rPr>
        <w:t xml:space="preserve"> los siguientes documentos (en original o certificación de reproducción notarial -antes copia legalizada):</w:t>
      </w:r>
    </w:p>
    <w:p w14:paraId="3A75DD9E" w14:textId="77777777" w:rsidR="0056239B" w:rsidRPr="0056239B" w:rsidRDefault="0056239B" w:rsidP="00356C71">
      <w:pPr>
        <w:pStyle w:val="NormalWeb"/>
        <w:jc w:val="both"/>
        <w:rPr>
          <w:rFonts w:ascii="Georgia" w:hAnsi="Georgia"/>
          <w:b/>
          <w:bCs/>
          <w:sz w:val="20"/>
          <w:szCs w:val="20"/>
        </w:rPr>
      </w:pPr>
      <w:r w:rsidRPr="0056239B">
        <w:rPr>
          <w:rStyle w:val="Textoennegrita"/>
          <w:rFonts w:ascii="Georgia" w:hAnsi="Georgia"/>
          <w:sz w:val="20"/>
          <w:szCs w:val="20"/>
          <w:u w:val="single"/>
        </w:rPr>
        <w:t>En caso de Muerte Natural</w:t>
      </w:r>
      <w:r w:rsidRPr="0056239B">
        <w:rPr>
          <w:rStyle w:val="Textoennegrita"/>
          <w:rFonts w:ascii="Georgia" w:hAnsi="Georgia"/>
          <w:sz w:val="20"/>
          <w:szCs w:val="20"/>
        </w:rPr>
        <w:t>:</w:t>
      </w:r>
    </w:p>
    <w:p w14:paraId="56C3B6E9" w14:textId="038EA953" w:rsidR="0056239B" w:rsidRPr="0056239B" w:rsidRDefault="0056239B" w:rsidP="00356C71">
      <w:pPr>
        <w:numPr>
          <w:ilvl w:val="0"/>
          <w:numId w:val="45"/>
        </w:numPr>
        <w:tabs>
          <w:tab w:val="clear" w:pos="720"/>
          <w:tab w:val="num" w:pos="360"/>
        </w:tabs>
        <w:spacing w:before="100" w:beforeAutospacing="1" w:after="100" w:afterAutospacing="1"/>
        <w:ind w:left="0" w:firstLine="0"/>
        <w:jc w:val="both"/>
        <w:rPr>
          <w:rFonts w:ascii="Georgia" w:hAnsi="Georgia"/>
          <w:b/>
          <w:bCs/>
          <w:sz w:val="20"/>
          <w:szCs w:val="20"/>
        </w:rPr>
      </w:pPr>
      <w:r w:rsidRPr="0056239B">
        <w:rPr>
          <w:rStyle w:val="Textoennegrita"/>
          <w:rFonts w:ascii="Georgia" w:hAnsi="Georgia"/>
          <w:sz w:val="20"/>
          <w:szCs w:val="20"/>
        </w:rPr>
        <w:t xml:space="preserve">Documento de identidad del </w:t>
      </w:r>
      <w:r w:rsidR="00614370" w:rsidRPr="0056239B">
        <w:rPr>
          <w:rStyle w:val="Textoennegrita"/>
          <w:rFonts w:ascii="Georgia" w:hAnsi="Georgia"/>
          <w:sz w:val="20"/>
          <w:szCs w:val="20"/>
        </w:rPr>
        <w:t>ASEGURADO</w:t>
      </w:r>
      <w:r w:rsidRPr="0056239B">
        <w:rPr>
          <w:rStyle w:val="Textoennegrita"/>
          <w:rFonts w:ascii="Georgia" w:hAnsi="Georgia"/>
          <w:sz w:val="20"/>
          <w:szCs w:val="20"/>
        </w:rPr>
        <w:t>, en caso lo tenga en su poder.</w:t>
      </w:r>
    </w:p>
    <w:p w14:paraId="2D4CF18C" w14:textId="77777777" w:rsidR="0056239B" w:rsidRPr="0056239B" w:rsidRDefault="0056239B" w:rsidP="00356C71">
      <w:pPr>
        <w:numPr>
          <w:ilvl w:val="0"/>
          <w:numId w:val="45"/>
        </w:numPr>
        <w:tabs>
          <w:tab w:val="clear" w:pos="720"/>
          <w:tab w:val="num" w:pos="360"/>
        </w:tabs>
        <w:spacing w:before="100" w:beforeAutospacing="1" w:after="100" w:afterAutospacing="1"/>
        <w:ind w:left="0" w:firstLine="0"/>
        <w:jc w:val="both"/>
        <w:rPr>
          <w:rFonts w:ascii="Georgia" w:hAnsi="Georgia"/>
          <w:b/>
          <w:bCs/>
          <w:sz w:val="20"/>
          <w:szCs w:val="20"/>
        </w:rPr>
      </w:pPr>
      <w:r w:rsidRPr="0056239B">
        <w:rPr>
          <w:rStyle w:val="Textoennegrita"/>
          <w:rFonts w:ascii="Georgia" w:hAnsi="Georgia"/>
          <w:sz w:val="20"/>
          <w:szCs w:val="20"/>
        </w:rPr>
        <w:t>Acta o Partida de Defunción;</w:t>
      </w:r>
    </w:p>
    <w:p w14:paraId="7BDB46B9" w14:textId="77777777" w:rsidR="0056239B" w:rsidRPr="0056239B" w:rsidRDefault="0056239B" w:rsidP="00356C71">
      <w:pPr>
        <w:numPr>
          <w:ilvl w:val="0"/>
          <w:numId w:val="45"/>
        </w:numPr>
        <w:tabs>
          <w:tab w:val="clear" w:pos="720"/>
          <w:tab w:val="num" w:pos="360"/>
        </w:tabs>
        <w:spacing w:before="100" w:beforeAutospacing="1" w:after="100" w:afterAutospacing="1"/>
        <w:ind w:left="0" w:firstLine="0"/>
        <w:jc w:val="both"/>
        <w:rPr>
          <w:rFonts w:ascii="Georgia" w:hAnsi="Georgia"/>
          <w:b/>
          <w:bCs/>
          <w:sz w:val="20"/>
          <w:szCs w:val="20"/>
        </w:rPr>
      </w:pPr>
      <w:r w:rsidRPr="0056239B">
        <w:rPr>
          <w:rStyle w:val="Textoennegrita"/>
          <w:rFonts w:ascii="Georgia" w:hAnsi="Georgia"/>
          <w:sz w:val="20"/>
          <w:szCs w:val="20"/>
        </w:rPr>
        <w:t>Certificado Médico de Defunción completo;</w:t>
      </w:r>
    </w:p>
    <w:p w14:paraId="26351042" w14:textId="77777777" w:rsidR="0056239B" w:rsidRPr="0056239B" w:rsidRDefault="0056239B" w:rsidP="00356C71">
      <w:pPr>
        <w:numPr>
          <w:ilvl w:val="0"/>
          <w:numId w:val="45"/>
        </w:numPr>
        <w:tabs>
          <w:tab w:val="clear" w:pos="720"/>
          <w:tab w:val="num" w:pos="360"/>
        </w:tabs>
        <w:spacing w:before="100" w:beforeAutospacing="1" w:after="100" w:afterAutospacing="1"/>
        <w:ind w:left="0" w:firstLine="0"/>
        <w:jc w:val="both"/>
        <w:rPr>
          <w:rFonts w:ascii="Georgia" w:hAnsi="Georgia"/>
          <w:b/>
          <w:bCs/>
          <w:sz w:val="20"/>
          <w:szCs w:val="20"/>
        </w:rPr>
      </w:pPr>
      <w:r w:rsidRPr="0056239B">
        <w:rPr>
          <w:rStyle w:val="Textoennegrita"/>
          <w:rFonts w:ascii="Georgia" w:hAnsi="Georgia"/>
          <w:sz w:val="20"/>
          <w:szCs w:val="20"/>
        </w:rPr>
        <w:t>Estado de Cuenta del préstamo a la fecha de ocurrencia del siniestro, emitido por EL CONTRATANTE.</w:t>
      </w:r>
    </w:p>
    <w:p w14:paraId="5CBD80ED" w14:textId="77777777" w:rsidR="0056239B" w:rsidRPr="0056239B" w:rsidRDefault="0056239B" w:rsidP="00356C71">
      <w:pPr>
        <w:numPr>
          <w:ilvl w:val="0"/>
          <w:numId w:val="45"/>
        </w:numPr>
        <w:tabs>
          <w:tab w:val="clear" w:pos="720"/>
          <w:tab w:val="num" w:pos="360"/>
        </w:tabs>
        <w:spacing w:before="100" w:beforeAutospacing="1" w:after="100" w:afterAutospacing="1"/>
        <w:ind w:left="0" w:firstLine="0"/>
        <w:jc w:val="both"/>
        <w:rPr>
          <w:rFonts w:ascii="Georgia" w:hAnsi="Georgia"/>
          <w:b/>
          <w:bCs/>
          <w:sz w:val="20"/>
          <w:szCs w:val="20"/>
        </w:rPr>
      </w:pPr>
      <w:r w:rsidRPr="0056239B">
        <w:rPr>
          <w:rStyle w:val="Textoennegrita"/>
          <w:rFonts w:ascii="Georgia" w:hAnsi="Georgia"/>
          <w:sz w:val="20"/>
          <w:szCs w:val="20"/>
        </w:rPr>
        <w:lastRenderedPageBreak/>
        <w:t>Documento médico en el que conste la fecha de diagnóstico de la enfermedad que desencadenó el fallecimiento.</w:t>
      </w:r>
    </w:p>
    <w:p w14:paraId="6D07F2D7" w14:textId="77777777" w:rsidR="0056239B" w:rsidRPr="0056239B" w:rsidRDefault="0056239B" w:rsidP="00356C71">
      <w:pPr>
        <w:pStyle w:val="NormalWeb"/>
        <w:jc w:val="both"/>
        <w:rPr>
          <w:rFonts w:ascii="Georgia" w:hAnsi="Georgia"/>
          <w:b/>
          <w:bCs/>
          <w:sz w:val="20"/>
          <w:szCs w:val="20"/>
        </w:rPr>
      </w:pPr>
      <w:r w:rsidRPr="0056239B">
        <w:rPr>
          <w:rStyle w:val="Textoennegrita"/>
          <w:rFonts w:ascii="Georgia" w:hAnsi="Georgia"/>
          <w:sz w:val="20"/>
          <w:szCs w:val="20"/>
          <w:u w:val="single"/>
        </w:rPr>
        <w:t>En caso Muerte Accidental, adicionalmente se deberá presentar</w:t>
      </w:r>
      <w:r w:rsidRPr="0056239B">
        <w:rPr>
          <w:rStyle w:val="Textoennegrita"/>
          <w:rFonts w:ascii="Georgia" w:hAnsi="Georgia"/>
          <w:sz w:val="20"/>
          <w:szCs w:val="20"/>
        </w:rPr>
        <w:t>:</w:t>
      </w:r>
    </w:p>
    <w:p w14:paraId="64FC0DC7" w14:textId="49A72AD7" w:rsidR="0056239B" w:rsidRPr="0056239B" w:rsidRDefault="0056239B" w:rsidP="00356C71">
      <w:pPr>
        <w:pStyle w:val="NormalWeb"/>
        <w:spacing w:before="0" w:beforeAutospacing="0" w:after="0" w:afterAutospacing="0"/>
        <w:jc w:val="both"/>
        <w:rPr>
          <w:rFonts w:ascii="Georgia" w:hAnsi="Georgia"/>
          <w:b/>
          <w:bCs/>
          <w:sz w:val="20"/>
          <w:szCs w:val="20"/>
        </w:rPr>
      </w:pPr>
      <w:r w:rsidRPr="0056239B">
        <w:rPr>
          <w:rStyle w:val="Textoennegrita"/>
          <w:rFonts w:ascii="Georgia" w:hAnsi="Georgia"/>
          <w:sz w:val="20"/>
          <w:szCs w:val="20"/>
        </w:rPr>
        <w:t xml:space="preserve">a) Copia Certificada del Atestado o Informe Policial Completo, </w:t>
      </w:r>
      <w:r w:rsidR="00C93B52">
        <w:rPr>
          <w:rStyle w:val="Textoennegrita"/>
          <w:rFonts w:ascii="Georgia" w:hAnsi="Georgia"/>
          <w:sz w:val="20"/>
          <w:szCs w:val="20"/>
        </w:rPr>
        <w:t xml:space="preserve">en caso </w:t>
      </w:r>
      <w:r w:rsidRPr="0056239B">
        <w:rPr>
          <w:rStyle w:val="Textoennegrita"/>
          <w:rFonts w:ascii="Georgia" w:hAnsi="Georgia"/>
          <w:sz w:val="20"/>
          <w:szCs w:val="20"/>
        </w:rPr>
        <w:t>corresponda;</w:t>
      </w:r>
    </w:p>
    <w:p w14:paraId="34A965E2" w14:textId="6C21DAF7" w:rsidR="0056239B" w:rsidRPr="0056239B" w:rsidRDefault="0056239B" w:rsidP="00356C71">
      <w:pPr>
        <w:pStyle w:val="NormalWeb"/>
        <w:spacing w:before="0" w:beforeAutospacing="0" w:after="0" w:afterAutospacing="0"/>
        <w:jc w:val="both"/>
        <w:rPr>
          <w:rFonts w:ascii="Georgia" w:hAnsi="Georgia"/>
          <w:b/>
          <w:bCs/>
          <w:sz w:val="20"/>
          <w:szCs w:val="20"/>
        </w:rPr>
      </w:pPr>
      <w:r w:rsidRPr="0056239B">
        <w:rPr>
          <w:rStyle w:val="Textoennegrita"/>
          <w:rFonts w:ascii="Georgia" w:hAnsi="Georgia"/>
          <w:sz w:val="20"/>
          <w:szCs w:val="20"/>
        </w:rPr>
        <w:t xml:space="preserve">b) Protocolo de Necropsia completo, </w:t>
      </w:r>
      <w:r w:rsidR="00C93B52">
        <w:rPr>
          <w:rStyle w:val="Textoennegrita"/>
          <w:rFonts w:ascii="Georgia" w:hAnsi="Georgia"/>
          <w:sz w:val="20"/>
          <w:szCs w:val="20"/>
        </w:rPr>
        <w:t>en caso</w:t>
      </w:r>
      <w:r w:rsidRPr="0056239B">
        <w:rPr>
          <w:rStyle w:val="Textoennegrita"/>
          <w:rFonts w:ascii="Georgia" w:hAnsi="Georgia"/>
          <w:sz w:val="20"/>
          <w:szCs w:val="20"/>
        </w:rPr>
        <w:t xml:space="preserve"> corresponda;</w:t>
      </w:r>
    </w:p>
    <w:p w14:paraId="61B659BA" w14:textId="24D92ED3" w:rsidR="0056239B" w:rsidRPr="0056239B" w:rsidRDefault="0056239B" w:rsidP="00356C71">
      <w:pPr>
        <w:pStyle w:val="NormalWeb"/>
        <w:spacing w:before="0" w:beforeAutospacing="0" w:after="0" w:afterAutospacing="0"/>
        <w:jc w:val="both"/>
        <w:rPr>
          <w:rFonts w:ascii="Georgia" w:hAnsi="Georgia"/>
          <w:b/>
          <w:bCs/>
          <w:sz w:val="20"/>
          <w:szCs w:val="20"/>
        </w:rPr>
      </w:pPr>
      <w:r w:rsidRPr="0056239B">
        <w:rPr>
          <w:rStyle w:val="Textoennegrita"/>
          <w:rFonts w:ascii="Georgia" w:hAnsi="Georgia"/>
          <w:sz w:val="20"/>
          <w:szCs w:val="20"/>
        </w:rPr>
        <w:t xml:space="preserve">c) Resultado de Dosaje Etílico y/o Resultado de Análisis Toxicológico; </w:t>
      </w:r>
      <w:r w:rsidR="00C93B52">
        <w:rPr>
          <w:rStyle w:val="Textoennegrita"/>
          <w:rFonts w:ascii="Georgia" w:hAnsi="Georgia"/>
          <w:sz w:val="20"/>
          <w:szCs w:val="20"/>
        </w:rPr>
        <w:t>en caso</w:t>
      </w:r>
      <w:r w:rsidRPr="0056239B">
        <w:rPr>
          <w:rStyle w:val="Textoennegrita"/>
          <w:rFonts w:ascii="Georgia" w:hAnsi="Georgia"/>
          <w:sz w:val="20"/>
          <w:szCs w:val="20"/>
        </w:rPr>
        <w:t xml:space="preserve"> corresponda. </w:t>
      </w:r>
    </w:p>
    <w:p w14:paraId="2B9D317A" w14:textId="3A5BA503" w:rsidR="0056239B" w:rsidRPr="0056239B" w:rsidRDefault="0056239B" w:rsidP="00356C71">
      <w:pPr>
        <w:pStyle w:val="NormalWeb"/>
        <w:jc w:val="both"/>
        <w:rPr>
          <w:rStyle w:val="Textoennegrita"/>
          <w:rFonts w:ascii="Georgia" w:hAnsi="Georgia"/>
          <w:sz w:val="20"/>
          <w:szCs w:val="20"/>
        </w:rPr>
      </w:pPr>
      <w:r w:rsidRPr="0056239B">
        <w:rPr>
          <w:rStyle w:val="Textoennegrita"/>
          <w:rFonts w:ascii="Georgia" w:hAnsi="Georgia"/>
          <w:sz w:val="20"/>
          <w:szCs w:val="20"/>
        </w:rPr>
        <w:t xml:space="preserve">En caso de muerte presunta del </w:t>
      </w:r>
      <w:r w:rsidR="00614370" w:rsidRPr="0056239B">
        <w:rPr>
          <w:rStyle w:val="Textoennegrita"/>
          <w:rFonts w:ascii="Georgia" w:hAnsi="Georgia"/>
          <w:sz w:val="20"/>
          <w:szCs w:val="20"/>
        </w:rPr>
        <w:t>ASEGURADO</w:t>
      </w:r>
      <w:r w:rsidRPr="0056239B">
        <w:rPr>
          <w:rStyle w:val="Textoennegrita"/>
          <w:rFonts w:ascii="Georgia" w:hAnsi="Georgia"/>
          <w:sz w:val="20"/>
          <w:szCs w:val="20"/>
        </w:rPr>
        <w:t>, ésta deberá acreditarse conforme a las disposiciones legales vigentes.</w:t>
      </w:r>
    </w:p>
    <w:p w14:paraId="487FE74B" w14:textId="77777777" w:rsidR="0056239B" w:rsidRPr="0056239B" w:rsidRDefault="0056239B" w:rsidP="00356C71">
      <w:pPr>
        <w:pStyle w:val="NormalWeb"/>
        <w:jc w:val="both"/>
        <w:rPr>
          <w:rFonts w:ascii="Georgia" w:hAnsi="Georgia"/>
          <w:b/>
          <w:bCs/>
          <w:sz w:val="20"/>
          <w:szCs w:val="20"/>
        </w:rPr>
      </w:pPr>
      <w:r w:rsidRPr="0056239B">
        <w:rPr>
          <w:rStyle w:val="Textoennegrita"/>
          <w:rFonts w:ascii="Georgia" w:hAnsi="Georgia"/>
          <w:sz w:val="20"/>
          <w:szCs w:val="20"/>
          <w:u w:val="single"/>
        </w:rPr>
        <w:t>Para la cobertura de invalidez total y permanente</w:t>
      </w:r>
      <w:r w:rsidRPr="0056239B">
        <w:rPr>
          <w:rStyle w:val="Textoennegrita"/>
          <w:rFonts w:ascii="Georgia" w:hAnsi="Georgia"/>
          <w:sz w:val="20"/>
          <w:szCs w:val="20"/>
        </w:rPr>
        <w:t xml:space="preserve"> se deberá presentar la siguiente documentación:</w:t>
      </w:r>
    </w:p>
    <w:p w14:paraId="6DD8F725" w14:textId="49D6288E" w:rsidR="0056239B" w:rsidRPr="0056239B" w:rsidRDefault="0056239B" w:rsidP="00356C71">
      <w:pPr>
        <w:pStyle w:val="Prrafodelista"/>
        <w:numPr>
          <w:ilvl w:val="0"/>
          <w:numId w:val="46"/>
        </w:numPr>
        <w:tabs>
          <w:tab w:val="clear" w:pos="720"/>
          <w:tab w:val="num" w:pos="360"/>
        </w:tabs>
        <w:spacing w:before="100" w:beforeAutospacing="1" w:after="100" w:afterAutospacing="1" w:line="240" w:lineRule="auto"/>
        <w:ind w:left="0" w:firstLine="0"/>
        <w:jc w:val="both"/>
        <w:rPr>
          <w:rFonts w:ascii="Georgia" w:eastAsia="Times New Roman" w:hAnsi="Georgia"/>
          <w:b/>
          <w:bCs/>
          <w:sz w:val="20"/>
          <w:szCs w:val="20"/>
        </w:rPr>
      </w:pPr>
      <w:r w:rsidRPr="0056239B">
        <w:rPr>
          <w:rStyle w:val="Textoennegrita"/>
          <w:rFonts w:ascii="Georgia" w:eastAsia="Times New Roman" w:hAnsi="Georgia"/>
          <w:sz w:val="20"/>
          <w:szCs w:val="20"/>
        </w:rPr>
        <w:t xml:space="preserve">Documento de identidad del </w:t>
      </w:r>
      <w:r w:rsidR="00614370" w:rsidRPr="0056239B">
        <w:rPr>
          <w:rStyle w:val="Textoennegrita"/>
          <w:rFonts w:ascii="Georgia" w:eastAsia="Times New Roman" w:hAnsi="Georgia"/>
          <w:sz w:val="20"/>
          <w:szCs w:val="20"/>
        </w:rPr>
        <w:t>ASEGURADO</w:t>
      </w:r>
      <w:r w:rsidR="00614370">
        <w:rPr>
          <w:rStyle w:val="Textoennegrita"/>
          <w:rFonts w:ascii="Georgia" w:eastAsia="Times New Roman" w:hAnsi="Georgia"/>
          <w:sz w:val="20"/>
          <w:szCs w:val="20"/>
        </w:rPr>
        <w:t>;</w:t>
      </w:r>
    </w:p>
    <w:p w14:paraId="378E2A8C" w14:textId="02B03D50" w:rsidR="0056239B" w:rsidRPr="0056239B" w:rsidRDefault="0056239B" w:rsidP="00356C71">
      <w:pPr>
        <w:numPr>
          <w:ilvl w:val="0"/>
          <w:numId w:val="46"/>
        </w:numPr>
        <w:tabs>
          <w:tab w:val="clear" w:pos="720"/>
          <w:tab w:val="num" w:pos="360"/>
        </w:tabs>
        <w:spacing w:before="100" w:beforeAutospacing="1" w:after="100" w:afterAutospacing="1"/>
        <w:ind w:left="0" w:firstLine="0"/>
        <w:jc w:val="both"/>
        <w:rPr>
          <w:rFonts w:ascii="Georgia" w:hAnsi="Georgia"/>
          <w:b/>
          <w:bCs/>
          <w:sz w:val="20"/>
          <w:szCs w:val="20"/>
        </w:rPr>
      </w:pPr>
      <w:r w:rsidRPr="0056239B">
        <w:rPr>
          <w:rStyle w:val="Textoennegrita"/>
          <w:rFonts w:ascii="Georgia" w:hAnsi="Georgia"/>
          <w:sz w:val="20"/>
          <w:szCs w:val="20"/>
        </w:rPr>
        <w:t xml:space="preserve">Historia Clínica del </w:t>
      </w:r>
      <w:r w:rsidR="00614370" w:rsidRPr="0056239B">
        <w:rPr>
          <w:rStyle w:val="Textoennegrita"/>
          <w:rFonts w:ascii="Georgia" w:hAnsi="Georgia"/>
          <w:sz w:val="20"/>
          <w:szCs w:val="20"/>
        </w:rPr>
        <w:t>ASEGURADO</w:t>
      </w:r>
      <w:r w:rsidRPr="0056239B">
        <w:rPr>
          <w:rStyle w:val="Textoennegrita"/>
          <w:rFonts w:ascii="Georgia" w:hAnsi="Georgia"/>
          <w:sz w:val="20"/>
          <w:szCs w:val="20"/>
        </w:rPr>
        <w:t>, foliada y fedateada</w:t>
      </w:r>
      <w:r w:rsidR="00614370">
        <w:rPr>
          <w:rStyle w:val="Textoennegrita"/>
          <w:rFonts w:ascii="Georgia" w:hAnsi="Georgia"/>
          <w:sz w:val="20"/>
          <w:szCs w:val="20"/>
        </w:rPr>
        <w:t>,</w:t>
      </w:r>
      <w:r w:rsidRPr="0056239B">
        <w:rPr>
          <w:rFonts w:ascii="Georgia" w:hAnsi="Georgia"/>
          <w:b/>
          <w:bCs/>
          <w:sz w:val="20"/>
          <w:szCs w:val="20"/>
        </w:rPr>
        <w:t xml:space="preserve"> </w:t>
      </w:r>
      <w:r w:rsidRPr="0056239B">
        <w:rPr>
          <w:rStyle w:val="Textoennegrita"/>
          <w:rFonts w:ascii="Georgia" w:hAnsi="Georgia"/>
          <w:sz w:val="20"/>
          <w:szCs w:val="20"/>
        </w:rPr>
        <w:t>emitid</w:t>
      </w:r>
      <w:r w:rsidR="00614370">
        <w:rPr>
          <w:rStyle w:val="Textoennegrita"/>
          <w:rFonts w:ascii="Georgia" w:hAnsi="Georgia"/>
          <w:sz w:val="20"/>
          <w:szCs w:val="20"/>
        </w:rPr>
        <w:t>a</w:t>
      </w:r>
      <w:r w:rsidRPr="0056239B">
        <w:rPr>
          <w:rStyle w:val="Textoennegrita"/>
          <w:rFonts w:ascii="Georgia" w:hAnsi="Georgia"/>
          <w:sz w:val="20"/>
          <w:szCs w:val="20"/>
        </w:rPr>
        <w:t xml:space="preserve"> por el hospital o clínica en donde se atendió el </w:t>
      </w:r>
      <w:r w:rsidR="00614370" w:rsidRPr="0056239B">
        <w:rPr>
          <w:rStyle w:val="Textoennegrita"/>
          <w:rFonts w:ascii="Georgia" w:hAnsi="Georgia"/>
          <w:sz w:val="20"/>
          <w:szCs w:val="20"/>
        </w:rPr>
        <w:t>ASEGURADO</w:t>
      </w:r>
      <w:r w:rsidRPr="0056239B">
        <w:rPr>
          <w:rStyle w:val="Textoennegrita"/>
          <w:rFonts w:ascii="Georgia" w:hAnsi="Georgia"/>
          <w:sz w:val="20"/>
          <w:szCs w:val="20"/>
        </w:rPr>
        <w:t>.</w:t>
      </w:r>
    </w:p>
    <w:p w14:paraId="64030A1C" w14:textId="77777777" w:rsidR="0056239B" w:rsidRPr="0056239B" w:rsidRDefault="0056239B" w:rsidP="00356C71">
      <w:pPr>
        <w:numPr>
          <w:ilvl w:val="0"/>
          <w:numId w:val="46"/>
        </w:numPr>
        <w:tabs>
          <w:tab w:val="clear" w:pos="720"/>
          <w:tab w:val="num" w:pos="360"/>
        </w:tabs>
        <w:spacing w:before="100" w:beforeAutospacing="1" w:after="100" w:afterAutospacing="1"/>
        <w:ind w:left="0" w:firstLine="0"/>
        <w:jc w:val="both"/>
        <w:rPr>
          <w:rFonts w:ascii="Georgia" w:hAnsi="Georgia"/>
          <w:b/>
          <w:bCs/>
          <w:sz w:val="20"/>
          <w:szCs w:val="20"/>
        </w:rPr>
      </w:pPr>
      <w:r w:rsidRPr="0056239B">
        <w:rPr>
          <w:rStyle w:val="Textoennegrita"/>
          <w:rFonts w:ascii="Georgia" w:hAnsi="Georgia"/>
          <w:sz w:val="20"/>
          <w:szCs w:val="20"/>
        </w:rPr>
        <w:t>Certificado de Invalidez Total y Permanente, expedido por la autoridad competente (MINSA, EsSalud, COMAFP, COMEC, INR, de forma indistinta) en donde se detalle la fecha de la configuración de la invalidez definitiva y el porcentaje del menoscabo.</w:t>
      </w:r>
    </w:p>
    <w:p w14:paraId="63A7B86D" w14:textId="77777777" w:rsidR="0056239B" w:rsidRPr="0056239B" w:rsidRDefault="0056239B" w:rsidP="00356C71">
      <w:pPr>
        <w:pStyle w:val="NormalWeb"/>
        <w:jc w:val="both"/>
        <w:rPr>
          <w:rStyle w:val="Textoennegrita"/>
          <w:rFonts w:ascii="Georgia" w:hAnsi="Georgia"/>
          <w:sz w:val="20"/>
          <w:szCs w:val="20"/>
        </w:rPr>
      </w:pPr>
      <w:r w:rsidRPr="0056239B">
        <w:rPr>
          <w:rStyle w:val="Textoennegrita"/>
          <w:rFonts w:ascii="Georgia" w:hAnsi="Georgia"/>
          <w:sz w:val="20"/>
          <w:szCs w:val="20"/>
        </w:rPr>
        <w:t>En caso de Invalidez Total y Permanente por Accidente, adicionalmente deberá presentarse el Atestado o Informe policial completo y el dosaje etílico (cuando corresponda).</w:t>
      </w:r>
    </w:p>
    <w:p w14:paraId="345B08C9" w14:textId="3E2CD232" w:rsidR="0056239B" w:rsidRPr="0056239B" w:rsidRDefault="0056239B" w:rsidP="00356C71">
      <w:pPr>
        <w:pStyle w:val="NormalWeb"/>
        <w:jc w:val="both"/>
        <w:rPr>
          <w:rStyle w:val="Textoennegrita"/>
          <w:rFonts w:ascii="Georgia" w:hAnsi="Georgia"/>
          <w:sz w:val="20"/>
          <w:szCs w:val="20"/>
        </w:rPr>
      </w:pPr>
      <w:r w:rsidRPr="0056239B">
        <w:rPr>
          <w:rStyle w:val="Textoennegrita"/>
          <w:rFonts w:ascii="Georgia" w:hAnsi="Georgia"/>
          <w:sz w:val="20"/>
          <w:szCs w:val="20"/>
          <w:u w:val="single"/>
        </w:rPr>
        <w:t>En caso de la cobertura de sobrevivencia</w:t>
      </w:r>
      <w:r w:rsidR="00614370">
        <w:rPr>
          <w:rStyle w:val="Textoennegrita"/>
          <w:rFonts w:ascii="Georgia" w:hAnsi="Georgia"/>
          <w:sz w:val="20"/>
          <w:szCs w:val="20"/>
          <w:u w:val="single"/>
        </w:rPr>
        <w:t>:</w:t>
      </w:r>
    </w:p>
    <w:p w14:paraId="236CE309" w14:textId="5348F571" w:rsidR="0056239B" w:rsidRPr="0056239B" w:rsidRDefault="0056239B" w:rsidP="00356C71">
      <w:pPr>
        <w:pStyle w:val="Default"/>
        <w:jc w:val="both"/>
        <w:rPr>
          <w:rFonts w:ascii="Georgia" w:hAnsi="Georgia" w:cs="Times New Roman"/>
          <w:b/>
          <w:bCs/>
          <w:sz w:val="20"/>
          <w:szCs w:val="20"/>
        </w:rPr>
      </w:pPr>
      <w:r w:rsidRPr="0056239B">
        <w:rPr>
          <w:rFonts w:ascii="Georgia" w:hAnsi="Georgia" w:cs="Times New Roman"/>
          <w:b/>
          <w:bCs/>
          <w:sz w:val="20"/>
          <w:szCs w:val="20"/>
        </w:rPr>
        <w:t xml:space="preserve">El </w:t>
      </w:r>
      <w:r w:rsidR="00614370" w:rsidRPr="0056239B">
        <w:rPr>
          <w:rFonts w:ascii="Georgia" w:hAnsi="Georgia" w:cs="Times New Roman"/>
          <w:b/>
          <w:bCs/>
          <w:sz w:val="20"/>
          <w:szCs w:val="20"/>
        </w:rPr>
        <w:t xml:space="preserve">CONTRATANTE </w:t>
      </w:r>
      <w:r w:rsidRPr="0056239B">
        <w:rPr>
          <w:rFonts w:ascii="Georgia" w:hAnsi="Georgia" w:cs="Times New Roman"/>
          <w:b/>
          <w:bCs/>
          <w:sz w:val="20"/>
          <w:szCs w:val="20"/>
        </w:rPr>
        <w:t xml:space="preserve">o </w:t>
      </w:r>
      <w:r w:rsidR="00614370" w:rsidRPr="0056239B">
        <w:rPr>
          <w:rFonts w:ascii="Georgia" w:hAnsi="Georgia" w:cs="Times New Roman"/>
          <w:b/>
          <w:bCs/>
          <w:sz w:val="20"/>
          <w:szCs w:val="20"/>
        </w:rPr>
        <w:t xml:space="preserve">ASEGURADO </w:t>
      </w:r>
      <w:r w:rsidRPr="0056239B">
        <w:rPr>
          <w:rFonts w:ascii="Georgia" w:hAnsi="Georgia" w:cs="Times New Roman"/>
          <w:b/>
          <w:bCs/>
          <w:sz w:val="20"/>
          <w:szCs w:val="20"/>
        </w:rPr>
        <w:t xml:space="preserve">deberá presentar una solicitud simple en un formato proporcionado por la COMPAÑIA, a la cual deberá adjuntar copia simple de su documento de identidad. </w:t>
      </w:r>
    </w:p>
    <w:p w14:paraId="234E85D8" w14:textId="2DB54E7B" w:rsidR="0056239B" w:rsidRPr="0056239B" w:rsidRDefault="0056239B" w:rsidP="00356C71">
      <w:pPr>
        <w:pStyle w:val="NormalWeb"/>
        <w:jc w:val="both"/>
        <w:rPr>
          <w:rFonts w:ascii="Georgia" w:hAnsi="Georgia"/>
          <w:b/>
          <w:bCs/>
          <w:sz w:val="20"/>
          <w:szCs w:val="20"/>
        </w:rPr>
      </w:pPr>
      <w:r w:rsidRPr="0056239B">
        <w:rPr>
          <w:rFonts w:ascii="Georgia" w:hAnsi="Georgia"/>
          <w:b/>
          <w:bCs/>
          <w:sz w:val="20"/>
          <w:szCs w:val="20"/>
        </w:rPr>
        <w:t xml:space="preserve">Las acciones fundadas en el contrato de seguro prescriben en el plazo de diez </w:t>
      </w:r>
      <w:r w:rsidR="00614370">
        <w:rPr>
          <w:rFonts w:ascii="Georgia" w:hAnsi="Georgia"/>
          <w:b/>
          <w:bCs/>
          <w:sz w:val="20"/>
          <w:szCs w:val="20"/>
        </w:rPr>
        <w:t xml:space="preserve">(10) </w:t>
      </w:r>
      <w:r w:rsidRPr="0056239B">
        <w:rPr>
          <w:rFonts w:ascii="Georgia" w:hAnsi="Georgia"/>
          <w:b/>
          <w:bCs/>
          <w:sz w:val="20"/>
          <w:szCs w:val="20"/>
        </w:rPr>
        <w:t>años desde que ocurrió el siniestro o desde que el beneficiario conozca de la existencia del beneficio</w:t>
      </w:r>
      <w:r w:rsidR="00C93B52">
        <w:rPr>
          <w:rFonts w:ascii="Georgia" w:hAnsi="Georgia"/>
          <w:b/>
          <w:bCs/>
          <w:sz w:val="20"/>
          <w:szCs w:val="20"/>
        </w:rPr>
        <w:t xml:space="preserve"> en caso de fallecimiento</w:t>
      </w:r>
      <w:r w:rsidRPr="0056239B">
        <w:rPr>
          <w:rFonts w:ascii="Georgia" w:hAnsi="Georgia"/>
          <w:b/>
          <w:bCs/>
          <w:sz w:val="20"/>
          <w:szCs w:val="20"/>
        </w:rPr>
        <w:t>.</w:t>
      </w:r>
    </w:p>
    <w:p w14:paraId="16718471" w14:textId="6326186B" w:rsidR="0056239B" w:rsidRPr="0056239B" w:rsidRDefault="0056239B" w:rsidP="00356C71">
      <w:pPr>
        <w:pStyle w:val="NormalWeb"/>
        <w:jc w:val="both"/>
        <w:rPr>
          <w:rFonts w:ascii="Georgia" w:hAnsi="Georgia"/>
          <w:b/>
          <w:bCs/>
          <w:sz w:val="20"/>
          <w:szCs w:val="20"/>
        </w:rPr>
      </w:pPr>
      <w:r w:rsidRPr="0056239B">
        <w:rPr>
          <w:rFonts w:ascii="Georgia" w:hAnsi="Georgia"/>
          <w:b/>
          <w:bCs/>
          <w:sz w:val="20"/>
          <w:szCs w:val="20"/>
        </w:rPr>
        <w:t xml:space="preserve">La COMPAÑIA tendrá un plazo máximo de treinta (30) días contados desde la recepción completa de los documentos antes indicados, para aprobar o rechazar la solicitud de cobertura; salvo que solicite una prórroga al </w:t>
      </w:r>
      <w:r w:rsidR="00614370" w:rsidRPr="0056239B">
        <w:rPr>
          <w:rFonts w:ascii="Georgia" w:hAnsi="Georgia"/>
          <w:b/>
          <w:bCs/>
          <w:sz w:val="20"/>
          <w:szCs w:val="20"/>
        </w:rPr>
        <w:t xml:space="preserve">BENEFICIARIO </w:t>
      </w:r>
      <w:r w:rsidRPr="0056239B">
        <w:rPr>
          <w:rFonts w:ascii="Georgia" w:hAnsi="Georgia"/>
          <w:b/>
          <w:bCs/>
          <w:sz w:val="20"/>
          <w:szCs w:val="20"/>
        </w:rPr>
        <w:t xml:space="preserve">para realizar nuevas investigaciones y obtener evidencias relacionadas con el siniestro. </w:t>
      </w:r>
      <w:proofErr w:type="gramStart"/>
      <w:r w:rsidRPr="0056239B">
        <w:rPr>
          <w:rFonts w:ascii="Georgia" w:hAnsi="Georgia"/>
          <w:b/>
          <w:bCs/>
          <w:sz w:val="20"/>
          <w:szCs w:val="20"/>
        </w:rPr>
        <w:t>En caso que</w:t>
      </w:r>
      <w:proofErr w:type="gramEnd"/>
      <w:r w:rsidRPr="0056239B">
        <w:rPr>
          <w:rFonts w:ascii="Georgia" w:hAnsi="Georgia"/>
          <w:b/>
          <w:bCs/>
          <w:sz w:val="20"/>
          <w:szCs w:val="20"/>
        </w:rPr>
        <w:t xml:space="preserve"> el </w:t>
      </w:r>
      <w:r w:rsidR="00614370" w:rsidRPr="0056239B">
        <w:rPr>
          <w:rFonts w:ascii="Georgia" w:hAnsi="Georgia"/>
          <w:b/>
          <w:bCs/>
          <w:sz w:val="20"/>
          <w:szCs w:val="20"/>
        </w:rPr>
        <w:t xml:space="preserve">BENEFICIARIO </w:t>
      </w:r>
      <w:r w:rsidRPr="0056239B">
        <w:rPr>
          <w:rFonts w:ascii="Georgia" w:hAnsi="Georgia"/>
          <w:b/>
          <w:bCs/>
          <w:sz w:val="20"/>
          <w:szCs w:val="20"/>
        </w:rPr>
        <w:t xml:space="preserve">no apruebe la solicitud de prórroga presentada por la </w:t>
      </w:r>
      <w:r w:rsidR="00614370" w:rsidRPr="0056239B">
        <w:rPr>
          <w:rFonts w:ascii="Georgia" w:hAnsi="Georgia"/>
          <w:b/>
          <w:bCs/>
          <w:sz w:val="20"/>
          <w:szCs w:val="20"/>
        </w:rPr>
        <w:t>ASEGURADORA</w:t>
      </w:r>
      <w:r w:rsidRPr="0056239B">
        <w:rPr>
          <w:rFonts w:ascii="Georgia" w:hAnsi="Georgia"/>
          <w:b/>
          <w:bCs/>
          <w:sz w:val="20"/>
          <w:szCs w:val="20"/>
        </w:rPr>
        <w:t>, ésta se sujetará al procedimiento establecido para tal efecto en el TUPA de la Superintendencia de Banca, Seguros y AFP.</w:t>
      </w:r>
    </w:p>
    <w:p w14:paraId="1BF295C8" w14:textId="5888A17B" w:rsidR="0056239B" w:rsidRPr="0056239B" w:rsidRDefault="0056239B" w:rsidP="00356C71">
      <w:pPr>
        <w:pStyle w:val="NormalWeb"/>
        <w:jc w:val="both"/>
        <w:rPr>
          <w:rFonts w:ascii="Georgia" w:hAnsi="Georgia"/>
          <w:b/>
          <w:bCs/>
          <w:sz w:val="20"/>
          <w:szCs w:val="20"/>
        </w:rPr>
      </w:pPr>
      <w:proofErr w:type="gramStart"/>
      <w:r w:rsidRPr="0056239B">
        <w:rPr>
          <w:rFonts w:ascii="Georgia" w:hAnsi="Georgia"/>
          <w:b/>
          <w:bCs/>
          <w:sz w:val="20"/>
          <w:szCs w:val="20"/>
        </w:rPr>
        <w:t>En caso que</w:t>
      </w:r>
      <w:proofErr w:type="gramEnd"/>
      <w:r w:rsidRPr="0056239B">
        <w:rPr>
          <w:rFonts w:ascii="Georgia" w:hAnsi="Georgia"/>
          <w:b/>
          <w:bCs/>
          <w:sz w:val="20"/>
          <w:szCs w:val="20"/>
        </w:rPr>
        <w:t xml:space="preserve"> la COMPAÑIA requiera aclaraciones o precisiones adicionales, respecto a la documentación e información presentada, la COMPAÑÍA podrá realizar tal requerimiento dentro de los primeros veinte (20) días de recibida la documentación completa presentada para la solicitud de cobertura, lo que suspenderá el plazo de aprobación o rechazo hasta la presentación </w:t>
      </w:r>
      <w:r w:rsidR="00614370">
        <w:rPr>
          <w:rFonts w:ascii="Georgia" w:hAnsi="Georgia"/>
          <w:b/>
          <w:bCs/>
          <w:sz w:val="20"/>
          <w:szCs w:val="20"/>
        </w:rPr>
        <w:t xml:space="preserve">completa </w:t>
      </w:r>
      <w:r w:rsidRPr="0056239B">
        <w:rPr>
          <w:rFonts w:ascii="Georgia" w:hAnsi="Georgia"/>
          <w:b/>
          <w:bCs/>
          <w:sz w:val="20"/>
          <w:szCs w:val="20"/>
        </w:rPr>
        <w:t>de la documentación e información correspondiente.</w:t>
      </w:r>
    </w:p>
    <w:p w14:paraId="036744F8" w14:textId="77777777" w:rsidR="0056239B" w:rsidRDefault="0056239B" w:rsidP="00356C71">
      <w:pPr>
        <w:pStyle w:val="NormalWeb"/>
        <w:jc w:val="both"/>
        <w:rPr>
          <w:rFonts w:ascii="Georgia" w:hAnsi="Georgia"/>
          <w:b/>
          <w:bCs/>
          <w:sz w:val="20"/>
          <w:szCs w:val="20"/>
        </w:rPr>
      </w:pPr>
      <w:r w:rsidRPr="0056239B">
        <w:rPr>
          <w:rFonts w:ascii="Georgia" w:hAnsi="Georgia"/>
          <w:b/>
          <w:bCs/>
          <w:sz w:val="20"/>
          <w:szCs w:val="20"/>
        </w:rPr>
        <w:t>Si la solicitud de cobertura fuese aprobada por la COMPAÑIA o hubiese transcurrido el plazo de treinta (30) días sin pronunciamiento de la COMPAÑIA o, de ser el caso, la correspondiente prórroga, se pagará el beneficio dentro de los treinta (30) días calendarios siguientes.</w:t>
      </w:r>
    </w:p>
    <w:p w14:paraId="45DFEFC2" w14:textId="77777777" w:rsidR="00A574EC" w:rsidRDefault="00A574EC" w:rsidP="00356C71">
      <w:pPr>
        <w:pStyle w:val="NormalWeb"/>
        <w:jc w:val="both"/>
        <w:rPr>
          <w:rFonts w:ascii="Georgia" w:hAnsi="Georgia"/>
          <w:b/>
          <w:bCs/>
          <w:sz w:val="20"/>
          <w:szCs w:val="20"/>
        </w:rPr>
      </w:pPr>
    </w:p>
    <w:p w14:paraId="33C9964A" w14:textId="77777777" w:rsidR="00A574EC" w:rsidRPr="0056239B" w:rsidRDefault="00A574EC" w:rsidP="00356C71">
      <w:pPr>
        <w:pStyle w:val="NormalWeb"/>
        <w:jc w:val="both"/>
        <w:rPr>
          <w:rFonts w:ascii="Georgia" w:hAnsi="Georgia"/>
          <w:b/>
          <w:bCs/>
          <w:sz w:val="20"/>
          <w:szCs w:val="20"/>
        </w:rPr>
      </w:pPr>
    </w:p>
    <w:tbl>
      <w:tblPr>
        <w:tblW w:w="10505" w:type="dxa"/>
        <w:shd w:val="clear" w:color="auto" w:fill="7ACB00"/>
        <w:tblCellMar>
          <w:top w:w="15" w:type="dxa"/>
          <w:left w:w="15" w:type="dxa"/>
          <w:bottom w:w="15" w:type="dxa"/>
          <w:right w:w="15" w:type="dxa"/>
        </w:tblCellMar>
        <w:tblLook w:val="04A0" w:firstRow="1" w:lastRow="0" w:firstColumn="1" w:lastColumn="0" w:noHBand="0" w:noVBand="1"/>
      </w:tblPr>
      <w:tblGrid>
        <w:gridCol w:w="10505"/>
      </w:tblGrid>
      <w:tr w:rsidR="0056239B" w:rsidRPr="0056239B" w14:paraId="06091A3A" w14:textId="77777777" w:rsidTr="0056239B">
        <w:tc>
          <w:tcPr>
            <w:tcW w:w="10505" w:type="dxa"/>
            <w:shd w:val="clear" w:color="auto" w:fill="7ACB00"/>
            <w:vAlign w:val="center"/>
            <w:hideMark/>
          </w:tcPr>
          <w:p w14:paraId="2BCD8236" w14:textId="68058335" w:rsidR="0056239B" w:rsidRPr="0056239B" w:rsidRDefault="0056239B" w:rsidP="00356C71">
            <w:pPr>
              <w:pStyle w:val="NormalWeb"/>
              <w:jc w:val="both"/>
              <w:rPr>
                <w:rFonts w:ascii="Georgia" w:hAnsi="Georgia"/>
                <w:sz w:val="20"/>
                <w:szCs w:val="20"/>
              </w:rPr>
            </w:pPr>
            <w:r w:rsidRPr="002B5C2B">
              <w:rPr>
                <w:rStyle w:val="Textoennegrita"/>
                <w:rFonts w:ascii="Georgia" w:hAnsi="Georgia"/>
                <w:color w:val="FFFFFF" w:themeColor="background1"/>
                <w:sz w:val="20"/>
                <w:szCs w:val="20"/>
              </w:rPr>
              <w:t>Rescate</w:t>
            </w:r>
          </w:p>
        </w:tc>
      </w:tr>
    </w:tbl>
    <w:p w14:paraId="263FD6EC" w14:textId="0CA7C9F2" w:rsidR="0056239B" w:rsidRPr="0056239B" w:rsidRDefault="0056239B" w:rsidP="00356C71">
      <w:pPr>
        <w:pStyle w:val="NormalWeb"/>
        <w:jc w:val="both"/>
        <w:rPr>
          <w:rFonts w:ascii="Georgia" w:hAnsi="Georgia"/>
          <w:sz w:val="20"/>
          <w:szCs w:val="20"/>
        </w:rPr>
      </w:pPr>
      <w:r w:rsidRPr="0056239B">
        <w:rPr>
          <w:rFonts w:ascii="Georgia" w:hAnsi="Georgia"/>
          <w:sz w:val="20"/>
          <w:szCs w:val="20"/>
        </w:rPr>
        <w:t>Una vez que se hayan pagado las dos (2) primeras anualidades del certificado,</w:t>
      </w:r>
      <w:r w:rsidR="00614370">
        <w:rPr>
          <w:rFonts w:ascii="Georgia" w:hAnsi="Georgia"/>
          <w:sz w:val="20"/>
          <w:szCs w:val="20"/>
        </w:rPr>
        <w:t xml:space="preserve"> y transcurrido dicho plazo,</w:t>
      </w:r>
      <w:r w:rsidRPr="0056239B">
        <w:rPr>
          <w:rFonts w:ascii="Georgia" w:hAnsi="Georgia"/>
          <w:sz w:val="20"/>
          <w:szCs w:val="20"/>
        </w:rPr>
        <w:t xml:space="preserve"> el </w:t>
      </w:r>
      <w:r w:rsidR="00614370" w:rsidRPr="0056239B">
        <w:rPr>
          <w:rFonts w:ascii="Georgia" w:hAnsi="Georgia"/>
          <w:sz w:val="20"/>
          <w:szCs w:val="20"/>
        </w:rPr>
        <w:t xml:space="preserve">ASEGURADO </w:t>
      </w:r>
      <w:r w:rsidRPr="0056239B">
        <w:rPr>
          <w:rFonts w:ascii="Georgia" w:hAnsi="Georgia"/>
          <w:sz w:val="20"/>
          <w:szCs w:val="20"/>
        </w:rPr>
        <w:t>p</w:t>
      </w:r>
      <w:r w:rsidR="00614370">
        <w:rPr>
          <w:rFonts w:ascii="Georgia" w:hAnsi="Georgia"/>
          <w:sz w:val="20"/>
          <w:szCs w:val="20"/>
        </w:rPr>
        <w:t xml:space="preserve">odrá </w:t>
      </w:r>
      <w:r w:rsidRPr="0056239B">
        <w:rPr>
          <w:rFonts w:ascii="Georgia" w:hAnsi="Georgia"/>
          <w:sz w:val="20"/>
          <w:szCs w:val="20"/>
        </w:rPr>
        <w:t xml:space="preserve">ejercer el derecho de rescate del presente contrato de seguro. </w:t>
      </w:r>
    </w:p>
    <w:p w14:paraId="7A24E9E2" w14:textId="77777777" w:rsidR="0056239B" w:rsidRPr="0056239B" w:rsidRDefault="0056239B" w:rsidP="00356C71">
      <w:pPr>
        <w:pStyle w:val="NormalWeb"/>
        <w:jc w:val="both"/>
        <w:rPr>
          <w:rFonts w:ascii="Georgia" w:hAnsi="Georgia"/>
          <w:sz w:val="20"/>
          <w:szCs w:val="20"/>
        </w:rPr>
      </w:pPr>
      <w:r w:rsidRPr="0056239B">
        <w:rPr>
          <w:rFonts w:ascii="Georgia" w:hAnsi="Georgia"/>
          <w:sz w:val="20"/>
          <w:szCs w:val="20"/>
        </w:rPr>
        <w:t xml:space="preserve">En dicho supuesto, se dará por terminada la cobertura de Sobrevivencia, manteniéndose la póliza con las coberturas de fallecimiento y de invalidez total y permanente. </w:t>
      </w:r>
    </w:p>
    <w:p w14:paraId="752D6E3F" w14:textId="147626A5" w:rsidR="0056239B" w:rsidRPr="0056239B" w:rsidRDefault="0056239B" w:rsidP="00356C71">
      <w:pPr>
        <w:pStyle w:val="NormalWeb"/>
        <w:jc w:val="both"/>
        <w:rPr>
          <w:rFonts w:ascii="Georgia" w:hAnsi="Georgia"/>
          <w:sz w:val="20"/>
          <w:szCs w:val="20"/>
        </w:rPr>
      </w:pPr>
      <w:r w:rsidRPr="0056239B">
        <w:rPr>
          <w:rFonts w:ascii="Georgia" w:hAnsi="Georgia"/>
          <w:sz w:val="20"/>
          <w:szCs w:val="20"/>
        </w:rPr>
        <w:t>El rescate se aplicará en aquellos casos de resolución del contrato por incumplimiento de pago de prima, de resolución contractual de</w:t>
      </w:r>
      <w:r w:rsidR="009B6C00">
        <w:rPr>
          <w:rFonts w:ascii="Georgia" w:hAnsi="Georgia"/>
          <w:sz w:val="20"/>
          <w:szCs w:val="20"/>
        </w:rPr>
        <w:t xml:space="preserve">l </w:t>
      </w:r>
      <w:r w:rsidRPr="0056239B">
        <w:rPr>
          <w:rFonts w:ascii="Georgia" w:hAnsi="Georgia"/>
          <w:sz w:val="20"/>
          <w:szCs w:val="20"/>
        </w:rPr>
        <w:t xml:space="preserve">certificado o el pago anticipado del crédito, una vez transcurrido el plazo de las dos (2) primeras anualidades anteriormente indicadas. </w:t>
      </w:r>
    </w:p>
    <w:p w14:paraId="6AEB5D7F" w14:textId="1BFB0FB9" w:rsidR="0056239B" w:rsidRPr="0056239B" w:rsidRDefault="0056239B" w:rsidP="00356C71">
      <w:pPr>
        <w:pStyle w:val="NormalWeb"/>
        <w:jc w:val="both"/>
        <w:rPr>
          <w:rStyle w:val="Textoennegrita"/>
          <w:rFonts w:ascii="Georgia" w:hAnsi="Georgia"/>
          <w:sz w:val="20"/>
          <w:szCs w:val="20"/>
        </w:rPr>
      </w:pPr>
      <w:r w:rsidRPr="0056239B">
        <w:rPr>
          <w:rFonts w:ascii="Georgia" w:hAnsi="Georgia"/>
          <w:sz w:val="20"/>
          <w:szCs w:val="20"/>
        </w:rPr>
        <w:t xml:space="preserve">En cualquier </w:t>
      </w:r>
      <w:r w:rsidR="00614370">
        <w:rPr>
          <w:rFonts w:ascii="Georgia" w:hAnsi="Georgia"/>
          <w:sz w:val="20"/>
          <w:szCs w:val="20"/>
        </w:rPr>
        <w:t xml:space="preserve">caso, </w:t>
      </w:r>
      <w:r w:rsidRPr="0056239B">
        <w:rPr>
          <w:rFonts w:ascii="Georgia" w:hAnsi="Georgia"/>
          <w:sz w:val="20"/>
          <w:szCs w:val="20"/>
        </w:rPr>
        <w:t xml:space="preserve">del valor de rescate se deducirán las deudas </w:t>
      </w:r>
      <w:r w:rsidR="00614370">
        <w:rPr>
          <w:rFonts w:ascii="Georgia" w:hAnsi="Georgia"/>
          <w:sz w:val="20"/>
          <w:szCs w:val="20"/>
        </w:rPr>
        <w:t xml:space="preserve">por primas </w:t>
      </w:r>
      <w:r w:rsidRPr="0056239B">
        <w:rPr>
          <w:rFonts w:ascii="Georgia" w:hAnsi="Georgia"/>
          <w:sz w:val="20"/>
          <w:szCs w:val="20"/>
        </w:rPr>
        <w:t xml:space="preserve">relacionadas al presente contrato de seguro que se tuvieran con La </w:t>
      </w:r>
      <w:r w:rsidR="00614370" w:rsidRPr="0056239B">
        <w:rPr>
          <w:rFonts w:ascii="Georgia" w:hAnsi="Georgia"/>
          <w:sz w:val="20"/>
          <w:szCs w:val="20"/>
        </w:rPr>
        <w:t>COMPAÑÍA</w:t>
      </w:r>
      <w:r w:rsidRPr="0056239B">
        <w:rPr>
          <w:rFonts w:ascii="Georgia" w:hAnsi="Georgia"/>
          <w:sz w:val="20"/>
          <w:szCs w:val="20"/>
        </w:rPr>
        <w:t xml:space="preserve">. El valor de rescate correspondiente a cada anualidad pagada se indica en el Certificado y será pagado al </w:t>
      </w:r>
      <w:r w:rsidR="00614370" w:rsidRPr="0056239B">
        <w:rPr>
          <w:rFonts w:ascii="Georgia" w:hAnsi="Georgia"/>
          <w:sz w:val="20"/>
          <w:szCs w:val="20"/>
        </w:rPr>
        <w:t xml:space="preserve">ASEGURADO </w:t>
      </w:r>
      <w:r w:rsidRPr="0056239B">
        <w:rPr>
          <w:rFonts w:ascii="Georgia" w:hAnsi="Georgia"/>
          <w:sz w:val="20"/>
          <w:szCs w:val="20"/>
        </w:rPr>
        <w:t>en un plazo máximo de treinta (30) días calendario, contados desde la presentación de la solicitud respectiva, a través de los medios que se acuerden directamente con éste.</w:t>
      </w:r>
    </w:p>
    <w:tbl>
      <w:tblPr>
        <w:tblW w:w="10505" w:type="dxa"/>
        <w:shd w:val="clear" w:color="auto" w:fill="7ACB00"/>
        <w:tblCellMar>
          <w:top w:w="15" w:type="dxa"/>
          <w:left w:w="15" w:type="dxa"/>
          <w:bottom w:w="15" w:type="dxa"/>
          <w:right w:w="15" w:type="dxa"/>
        </w:tblCellMar>
        <w:tblLook w:val="04A0" w:firstRow="1" w:lastRow="0" w:firstColumn="1" w:lastColumn="0" w:noHBand="0" w:noVBand="1"/>
      </w:tblPr>
      <w:tblGrid>
        <w:gridCol w:w="10505"/>
      </w:tblGrid>
      <w:tr w:rsidR="002B5C2B" w:rsidRPr="0056239B" w14:paraId="334BB45B" w14:textId="77777777" w:rsidTr="00FD5AE5">
        <w:tc>
          <w:tcPr>
            <w:tcW w:w="10505" w:type="dxa"/>
            <w:shd w:val="clear" w:color="auto" w:fill="7ACB00"/>
            <w:vAlign w:val="center"/>
            <w:hideMark/>
          </w:tcPr>
          <w:p w14:paraId="143E40E1" w14:textId="461097E5" w:rsidR="002B5C2B" w:rsidRPr="002B5C2B" w:rsidRDefault="002B5C2B" w:rsidP="00356C71">
            <w:pPr>
              <w:pStyle w:val="NormalWeb"/>
              <w:jc w:val="both"/>
              <w:rPr>
                <w:rFonts w:ascii="Georgia" w:hAnsi="Georgia"/>
                <w:b/>
                <w:bCs/>
                <w:sz w:val="20"/>
                <w:szCs w:val="20"/>
              </w:rPr>
            </w:pPr>
            <w:r w:rsidRPr="002B5C2B">
              <w:rPr>
                <w:rFonts w:ascii="Georgia" w:hAnsi="Georgia"/>
                <w:b/>
                <w:bCs/>
                <w:color w:val="FFFFFF" w:themeColor="background1"/>
                <w:sz w:val="20"/>
                <w:szCs w:val="20"/>
              </w:rPr>
              <w:t>Prima Comercial</w:t>
            </w:r>
          </w:p>
        </w:tc>
      </w:tr>
    </w:tbl>
    <w:p w14:paraId="50203626" w14:textId="77777777" w:rsidR="00B82342" w:rsidRPr="000415BA" w:rsidRDefault="00B82342" w:rsidP="00356C71">
      <w:pPr>
        <w:autoSpaceDE w:val="0"/>
        <w:autoSpaceDN w:val="0"/>
        <w:adjustRightInd w:val="0"/>
        <w:spacing w:line="228" w:lineRule="auto"/>
        <w:rPr>
          <w:rFonts w:ascii="Georgia" w:hAnsi="Georgia" w:cs="Arial"/>
          <w:sz w:val="20"/>
          <w:szCs w:val="20"/>
        </w:rPr>
      </w:pPr>
    </w:p>
    <w:p w14:paraId="633BE18C" w14:textId="599D509F" w:rsidR="00A11145" w:rsidRPr="000415BA" w:rsidRDefault="002B5C2B" w:rsidP="00356C71">
      <w:pPr>
        <w:autoSpaceDE w:val="0"/>
        <w:autoSpaceDN w:val="0"/>
        <w:adjustRightInd w:val="0"/>
        <w:spacing w:line="228" w:lineRule="auto"/>
        <w:rPr>
          <w:rFonts w:ascii="Georgia" w:hAnsi="Georgia" w:cs="Arial"/>
          <w:sz w:val="20"/>
          <w:szCs w:val="20"/>
        </w:rPr>
      </w:pPr>
      <w:r>
        <w:rPr>
          <w:rFonts w:ascii="Georgia" w:hAnsi="Georgia" w:cs="Arial"/>
          <w:b/>
          <w:sz w:val="20"/>
          <w:szCs w:val="20"/>
        </w:rPr>
        <w:t>S/ XXX</w:t>
      </w:r>
      <w:r w:rsidR="00295E96">
        <w:rPr>
          <w:rFonts w:ascii="Georgia" w:hAnsi="Georgia" w:cs="Arial"/>
          <w:b/>
          <w:sz w:val="20"/>
          <w:szCs w:val="20"/>
        </w:rPr>
        <w:t xml:space="preserve"> o USD XXXX</w:t>
      </w:r>
    </w:p>
    <w:p w14:paraId="0B48935A" w14:textId="77777777" w:rsidR="00741C3B" w:rsidRDefault="00741C3B" w:rsidP="00356C71">
      <w:pPr>
        <w:autoSpaceDE w:val="0"/>
        <w:autoSpaceDN w:val="0"/>
        <w:adjustRightInd w:val="0"/>
        <w:spacing w:line="228" w:lineRule="auto"/>
        <w:rPr>
          <w:rFonts w:ascii="Georgia" w:hAnsi="Georgia" w:cs="Arial"/>
          <w:sz w:val="20"/>
          <w:szCs w:val="20"/>
        </w:rPr>
      </w:pPr>
    </w:p>
    <w:p w14:paraId="7A498EDA" w14:textId="77777777" w:rsidR="006B0E80" w:rsidRDefault="006B0E80" w:rsidP="00356C71">
      <w:pPr>
        <w:autoSpaceDE w:val="0"/>
        <w:autoSpaceDN w:val="0"/>
        <w:adjustRightInd w:val="0"/>
        <w:spacing w:line="228" w:lineRule="auto"/>
        <w:rPr>
          <w:rFonts w:ascii="Georgia" w:hAnsi="Georgia" w:cs="Arial"/>
          <w:sz w:val="20"/>
          <w:szCs w:val="20"/>
        </w:rPr>
      </w:pPr>
      <w:r>
        <w:rPr>
          <w:rFonts w:ascii="Georgia" w:hAnsi="Georgia" w:cs="Arial"/>
          <w:sz w:val="20"/>
          <w:szCs w:val="20"/>
        </w:rPr>
        <w:t xml:space="preserve">La prima comercial incluye: </w:t>
      </w:r>
    </w:p>
    <w:p w14:paraId="72FA3302" w14:textId="77777777" w:rsidR="006B0E80" w:rsidRPr="006B0E80" w:rsidRDefault="006B0E80" w:rsidP="00356C71">
      <w:pPr>
        <w:autoSpaceDE w:val="0"/>
        <w:autoSpaceDN w:val="0"/>
        <w:adjustRightInd w:val="0"/>
        <w:spacing w:line="228" w:lineRule="auto"/>
        <w:rPr>
          <w:rFonts w:ascii="Georgia" w:hAnsi="Georgia" w:cs="Arial"/>
          <w:sz w:val="20"/>
          <w:szCs w:val="20"/>
        </w:rPr>
      </w:pPr>
      <w:r w:rsidRPr="006B0E80">
        <w:rPr>
          <w:rFonts w:ascii="Georgia" w:hAnsi="Georgia" w:cs="Arial"/>
          <w:sz w:val="20"/>
          <w:szCs w:val="20"/>
        </w:rPr>
        <w:t>Cargos por la intermediación de corredores de seguros y número de registro del corredor: XX% (cuando corresponda)</w:t>
      </w:r>
    </w:p>
    <w:p w14:paraId="6411E503" w14:textId="69021D34" w:rsidR="007A36D3" w:rsidRDefault="006B0E80" w:rsidP="00356C71">
      <w:pPr>
        <w:autoSpaceDE w:val="0"/>
        <w:autoSpaceDN w:val="0"/>
        <w:adjustRightInd w:val="0"/>
        <w:spacing w:line="228" w:lineRule="auto"/>
        <w:rPr>
          <w:rFonts w:ascii="Georgia" w:hAnsi="Georgia" w:cs="Arial"/>
          <w:sz w:val="20"/>
          <w:szCs w:val="20"/>
        </w:rPr>
      </w:pPr>
      <w:r w:rsidRPr="006B0E80">
        <w:rPr>
          <w:rFonts w:ascii="Georgia" w:hAnsi="Georgia" w:cs="Arial"/>
          <w:sz w:val="20"/>
          <w:szCs w:val="20"/>
        </w:rPr>
        <w:t>Cargos por la comercialización de seguros a través de la bancaseguros u otro comercializador: XX% (cuando corresponda</w:t>
      </w:r>
      <w:r w:rsidR="003B7356">
        <w:rPr>
          <w:rFonts w:ascii="Georgia" w:hAnsi="Georgia" w:cs="Arial"/>
          <w:sz w:val="20"/>
          <w:szCs w:val="20"/>
        </w:rPr>
        <w:t>)</w:t>
      </w:r>
    </w:p>
    <w:p w14:paraId="63E155CC" w14:textId="77777777" w:rsidR="00356C71" w:rsidRPr="00356C71" w:rsidRDefault="00356C71" w:rsidP="00356C71">
      <w:pPr>
        <w:autoSpaceDE w:val="0"/>
        <w:autoSpaceDN w:val="0"/>
        <w:adjustRightInd w:val="0"/>
        <w:spacing w:line="228" w:lineRule="auto"/>
        <w:rPr>
          <w:rFonts w:ascii="Georgia" w:hAnsi="Georgia" w:cs="Arial"/>
          <w:sz w:val="20"/>
          <w:szCs w:val="20"/>
        </w:rPr>
      </w:pPr>
    </w:p>
    <w:tbl>
      <w:tblPr>
        <w:tblW w:w="10505" w:type="dxa"/>
        <w:shd w:val="clear" w:color="auto" w:fill="7ACB00"/>
        <w:tblCellMar>
          <w:top w:w="15" w:type="dxa"/>
          <w:left w:w="15" w:type="dxa"/>
          <w:bottom w:w="15" w:type="dxa"/>
          <w:right w:w="15" w:type="dxa"/>
        </w:tblCellMar>
        <w:tblLook w:val="04A0" w:firstRow="1" w:lastRow="0" w:firstColumn="1" w:lastColumn="0" w:noHBand="0" w:noVBand="1"/>
      </w:tblPr>
      <w:tblGrid>
        <w:gridCol w:w="10505"/>
      </w:tblGrid>
      <w:tr w:rsidR="00D50323" w:rsidRPr="0056239B" w14:paraId="6F0FBF90" w14:textId="77777777" w:rsidTr="00FD5AE5">
        <w:tc>
          <w:tcPr>
            <w:tcW w:w="10505" w:type="dxa"/>
            <w:shd w:val="clear" w:color="auto" w:fill="7ACB00"/>
            <w:vAlign w:val="center"/>
            <w:hideMark/>
          </w:tcPr>
          <w:p w14:paraId="6BC7E7AD" w14:textId="77A3EE10" w:rsidR="00D50323" w:rsidRPr="002B5C2B" w:rsidRDefault="00D50323" w:rsidP="00FD5AE5">
            <w:pPr>
              <w:pStyle w:val="NormalWeb"/>
              <w:jc w:val="both"/>
              <w:rPr>
                <w:rFonts w:ascii="Georgia" w:hAnsi="Georgia"/>
                <w:b/>
                <w:bCs/>
                <w:sz w:val="20"/>
                <w:szCs w:val="20"/>
              </w:rPr>
            </w:pPr>
            <w:r>
              <w:rPr>
                <w:rFonts w:ascii="Georgia" w:hAnsi="Georgia"/>
                <w:b/>
                <w:bCs/>
                <w:color w:val="FFFFFF" w:themeColor="background1"/>
                <w:sz w:val="20"/>
                <w:szCs w:val="20"/>
              </w:rPr>
              <w:t>Medios habilitados para la atención y orientación de los usuarios</w:t>
            </w:r>
          </w:p>
        </w:tc>
      </w:tr>
    </w:tbl>
    <w:p w14:paraId="1D8B82BA" w14:textId="77777777" w:rsidR="007A36D3" w:rsidRDefault="007A36D3" w:rsidP="00356C71">
      <w:pPr>
        <w:spacing w:line="228" w:lineRule="auto"/>
        <w:rPr>
          <w:rFonts w:ascii="Georgia" w:hAnsi="Georgia" w:cs="Arial"/>
          <w:sz w:val="20"/>
          <w:szCs w:val="20"/>
        </w:rPr>
      </w:pPr>
    </w:p>
    <w:p w14:paraId="472C6CE9" w14:textId="77777777" w:rsidR="007C12AC" w:rsidRPr="000415BA" w:rsidRDefault="007C12AC" w:rsidP="007C12AC">
      <w:pPr>
        <w:pStyle w:val="Textoindependiente2"/>
        <w:spacing w:line="228" w:lineRule="auto"/>
        <w:rPr>
          <w:rFonts w:ascii="Georgia" w:hAnsi="Georgia" w:cs="Arial"/>
          <w:b w:val="0"/>
          <w:sz w:val="20"/>
        </w:rPr>
      </w:pPr>
      <w:r w:rsidRPr="000415BA">
        <w:rPr>
          <w:rFonts w:ascii="Georgia" w:hAnsi="Georgia" w:cs="Arial"/>
          <w:b w:val="0"/>
          <w:sz w:val="20"/>
        </w:rPr>
        <w:t>El CONTRATANTE y/o ASEGURADO y/o BENEFICIARIO puede hacer consultas o presentar reclamos por los servicios prestados de forma verbal o escrita, a través de los mecanismos que a continuación se detallan:</w:t>
      </w:r>
    </w:p>
    <w:p w14:paraId="0E5B0A61" w14:textId="2DE15924" w:rsidR="007C12AC" w:rsidRPr="000415BA" w:rsidRDefault="007C12AC" w:rsidP="00D50323">
      <w:pPr>
        <w:pStyle w:val="Textoindependiente2"/>
        <w:spacing w:line="228" w:lineRule="auto"/>
        <w:rPr>
          <w:rFonts w:ascii="Georgia" w:hAnsi="Georgia" w:cs="Arial"/>
          <w:b w:val="0"/>
          <w:sz w:val="20"/>
        </w:rPr>
      </w:pPr>
      <w:r w:rsidRPr="000415BA">
        <w:rPr>
          <w:rFonts w:ascii="Georgia" w:hAnsi="Georgia" w:cs="Arial"/>
          <w:b w:val="0"/>
          <w:sz w:val="20"/>
        </w:rPr>
        <w:t xml:space="preserve">a.  </w:t>
      </w:r>
      <w:r w:rsidRPr="000415BA">
        <w:rPr>
          <w:rFonts w:ascii="Georgia" w:hAnsi="Georgia" w:cs="Arial"/>
          <w:b w:val="0"/>
          <w:sz w:val="20"/>
        </w:rPr>
        <w:tab/>
        <w:t>En forma verbal o por escrito (carta simple) en la oficina principal de la COMPAÑÍA ubicada en Calle Amador Merino Reyna N° 267 Of. 402 – San Isidro</w:t>
      </w:r>
      <w:r w:rsidR="003B7356">
        <w:rPr>
          <w:rFonts w:ascii="Georgia" w:hAnsi="Georgia" w:cs="Arial"/>
          <w:b w:val="0"/>
          <w:sz w:val="20"/>
        </w:rPr>
        <w:t>, Lima</w:t>
      </w:r>
      <w:r w:rsidRPr="000415BA">
        <w:rPr>
          <w:rFonts w:ascii="Georgia" w:hAnsi="Georgia" w:cs="Arial"/>
          <w:b w:val="0"/>
          <w:sz w:val="20"/>
        </w:rPr>
        <w:t xml:space="preserve">. Telf. </w:t>
      </w:r>
      <w:r>
        <w:rPr>
          <w:rFonts w:ascii="Georgia" w:hAnsi="Georgia" w:cs="Arial"/>
          <w:b w:val="0"/>
          <w:sz w:val="20"/>
        </w:rPr>
        <w:t xml:space="preserve"> </w:t>
      </w:r>
      <w:proofErr w:type="spellStart"/>
      <w:r>
        <w:rPr>
          <w:rFonts w:ascii="Georgia" w:hAnsi="Georgia" w:cs="Arial"/>
          <w:b w:val="0"/>
          <w:sz w:val="20"/>
        </w:rPr>
        <w:t>xxxx</w:t>
      </w:r>
      <w:proofErr w:type="spellEnd"/>
      <w:r>
        <w:rPr>
          <w:rFonts w:ascii="Georgia" w:hAnsi="Georgia" w:cs="Arial"/>
          <w:b w:val="0"/>
          <w:sz w:val="20"/>
        </w:rPr>
        <w:t xml:space="preserve"> (*)</w:t>
      </w:r>
    </w:p>
    <w:p w14:paraId="55A9D5A6" w14:textId="77777777" w:rsidR="007C12AC" w:rsidRPr="000415BA" w:rsidRDefault="007C12AC" w:rsidP="00D50323">
      <w:pPr>
        <w:pStyle w:val="Textoindependiente2"/>
        <w:spacing w:line="228" w:lineRule="auto"/>
        <w:rPr>
          <w:rFonts w:ascii="Georgia" w:hAnsi="Georgia" w:cs="Arial"/>
          <w:b w:val="0"/>
          <w:sz w:val="20"/>
        </w:rPr>
      </w:pPr>
      <w:r w:rsidRPr="000415BA">
        <w:rPr>
          <w:rFonts w:ascii="Georgia" w:hAnsi="Georgia" w:cs="Arial"/>
          <w:b w:val="0"/>
          <w:sz w:val="20"/>
        </w:rPr>
        <w:t xml:space="preserve">b. </w:t>
      </w:r>
      <w:r w:rsidRPr="000415BA">
        <w:rPr>
          <w:rFonts w:ascii="Georgia" w:hAnsi="Georgia" w:cs="Arial"/>
          <w:b w:val="0"/>
          <w:sz w:val="20"/>
        </w:rPr>
        <w:tab/>
        <w:t xml:space="preserve">Escribiendo a: atencion.seguros@chubb.com o ingresando a nuestro formulario web de Atención de Consultas y Reclamos que se encuentra en la siguiente dirección </w:t>
      </w:r>
      <w:hyperlink r:id="rId12" w:history="1">
        <w:r w:rsidRPr="000415BA">
          <w:rPr>
            <w:rStyle w:val="Hipervnculo"/>
            <w:rFonts w:ascii="Georgia" w:hAnsi="Georgia" w:cs="Arial"/>
            <w:b w:val="0"/>
            <w:sz w:val="20"/>
          </w:rPr>
          <w:t>www.chubb.com</w:t>
        </w:r>
      </w:hyperlink>
      <w:r w:rsidRPr="000415BA">
        <w:rPr>
          <w:rFonts w:ascii="Georgia" w:hAnsi="Georgia" w:cs="Arial"/>
          <w:b w:val="0"/>
          <w:sz w:val="20"/>
        </w:rPr>
        <w:t>/pe opción “Contáctenos” – “Solicitud Electrónica”. </w:t>
      </w:r>
    </w:p>
    <w:p w14:paraId="6F7613CC" w14:textId="77777777" w:rsidR="007C12AC" w:rsidRPr="000415BA" w:rsidRDefault="007C12AC" w:rsidP="00D50323">
      <w:pPr>
        <w:pStyle w:val="Textoindependiente2"/>
        <w:spacing w:line="228" w:lineRule="auto"/>
        <w:rPr>
          <w:rFonts w:ascii="Georgia" w:hAnsi="Georgia" w:cs="Arial"/>
          <w:b w:val="0"/>
          <w:sz w:val="20"/>
        </w:rPr>
      </w:pPr>
      <w:r w:rsidRPr="000415BA">
        <w:rPr>
          <w:rFonts w:ascii="Georgia" w:hAnsi="Georgia" w:cs="Arial"/>
          <w:b w:val="0"/>
          <w:sz w:val="20"/>
        </w:rPr>
        <w:t xml:space="preserve">c.  </w:t>
      </w:r>
      <w:r w:rsidRPr="000415BA">
        <w:rPr>
          <w:rFonts w:ascii="Georgia" w:hAnsi="Georgia" w:cs="Arial"/>
          <w:b w:val="0"/>
          <w:sz w:val="20"/>
        </w:rPr>
        <w:tab/>
        <w:t xml:space="preserve">Llamando a las Ejecutivas de Atención al Cliente al teléfono </w:t>
      </w:r>
      <w:r>
        <w:rPr>
          <w:rFonts w:ascii="Georgia" w:hAnsi="Georgia" w:cs="Arial"/>
          <w:b w:val="0"/>
          <w:sz w:val="20"/>
        </w:rPr>
        <w:t>XXXX (*)</w:t>
      </w:r>
      <w:r w:rsidRPr="000415BA">
        <w:rPr>
          <w:rFonts w:ascii="Georgia" w:hAnsi="Georgia" w:cs="Arial"/>
          <w:b w:val="0"/>
          <w:sz w:val="20"/>
        </w:rPr>
        <w:t xml:space="preserve">. </w:t>
      </w:r>
    </w:p>
    <w:p w14:paraId="1FE278CA" w14:textId="77777777" w:rsidR="007C12AC" w:rsidRPr="000415BA" w:rsidRDefault="007C12AC" w:rsidP="00D50323">
      <w:pPr>
        <w:pStyle w:val="Textoindependiente2"/>
        <w:spacing w:line="228" w:lineRule="auto"/>
        <w:rPr>
          <w:rFonts w:ascii="Georgia" w:hAnsi="Georgia" w:cs="Arial"/>
          <w:b w:val="0"/>
          <w:sz w:val="20"/>
        </w:rPr>
      </w:pPr>
      <w:r w:rsidRPr="000415BA">
        <w:rPr>
          <w:rFonts w:ascii="Georgia" w:hAnsi="Georgia" w:cs="Arial"/>
          <w:b w:val="0"/>
          <w:sz w:val="20"/>
        </w:rPr>
        <w:t xml:space="preserve">En los tres mecanismos señalados, como requisito previo para atender el reclamo, se deberá presentar la siguiente información: </w:t>
      </w:r>
    </w:p>
    <w:p w14:paraId="4E40A4A4" w14:textId="77777777" w:rsidR="007C12AC" w:rsidRPr="000415BA" w:rsidRDefault="007C12AC" w:rsidP="007C12AC">
      <w:pPr>
        <w:pStyle w:val="Textoindependiente2"/>
        <w:numPr>
          <w:ilvl w:val="0"/>
          <w:numId w:val="27"/>
        </w:numPr>
        <w:spacing w:line="228" w:lineRule="auto"/>
        <w:ind w:left="0" w:firstLine="0"/>
        <w:rPr>
          <w:rFonts w:ascii="Georgia" w:hAnsi="Georgia" w:cs="Arial"/>
          <w:b w:val="0"/>
          <w:sz w:val="20"/>
        </w:rPr>
      </w:pPr>
      <w:r w:rsidRPr="000415BA">
        <w:rPr>
          <w:rFonts w:ascii="Georgia" w:hAnsi="Georgia" w:cs="Arial"/>
          <w:b w:val="0"/>
          <w:sz w:val="20"/>
        </w:rPr>
        <w:t>Nombre completo del usuario reclamante.</w:t>
      </w:r>
    </w:p>
    <w:p w14:paraId="20F8F774" w14:textId="77777777" w:rsidR="007C12AC" w:rsidRPr="000415BA" w:rsidRDefault="007C12AC" w:rsidP="007C12AC">
      <w:pPr>
        <w:pStyle w:val="Textoindependiente2"/>
        <w:numPr>
          <w:ilvl w:val="0"/>
          <w:numId w:val="27"/>
        </w:numPr>
        <w:spacing w:line="228" w:lineRule="auto"/>
        <w:ind w:left="0" w:firstLine="0"/>
        <w:rPr>
          <w:rFonts w:ascii="Georgia" w:hAnsi="Georgia" w:cs="Arial"/>
          <w:b w:val="0"/>
          <w:sz w:val="20"/>
        </w:rPr>
      </w:pPr>
      <w:r w:rsidRPr="000415BA">
        <w:rPr>
          <w:rFonts w:ascii="Georgia" w:hAnsi="Georgia" w:cs="Arial"/>
          <w:b w:val="0"/>
          <w:sz w:val="20"/>
        </w:rPr>
        <w:t xml:space="preserve">Fecha de reclamo. </w:t>
      </w:r>
    </w:p>
    <w:p w14:paraId="0A39E8BF" w14:textId="77777777" w:rsidR="007C12AC" w:rsidRPr="000415BA" w:rsidRDefault="007C12AC" w:rsidP="007C12AC">
      <w:pPr>
        <w:pStyle w:val="Textoindependiente2"/>
        <w:numPr>
          <w:ilvl w:val="0"/>
          <w:numId w:val="27"/>
        </w:numPr>
        <w:spacing w:line="228" w:lineRule="auto"/>
        <w:ind w:left="0" w:firstLine="0"/>
        <w:rPr>
          <w:rFonts w:ascii="Georgia" w:hAnsi="Georgia" w:cs="Arial"/>
          <w:b w:val="0"/>
          <w:sz w:val="20"/>
        </w:rPr>
      </w:pPr>
      <w:r w:rsidRPr="000415BA">
        <w:rPr>
          <w:rFonts w:ascii="Georgia" w:hAnsi="Georgia" w:cs="Arial"/>
          <w:b w:val="0"/>
          <w:sz w:val="20"/>
        </w:rPr>
        <w:t xml:space="preserve">Motivo de reclamo. </w:t>
      </w:r>
    </w:p>
    <w:p w14:paraId="6AA2A56D" w14:textId="77777777" w:rsidR="007C12AC" w:rsidRPr="000415BA" w:rsidRDefault="007C12AC" w:rsidP="007C12AC">
      <w:pPr>
        <w:pStyle w:val="Textoindependiente2"/>
        <w:numPr>
          <w:ilvl w:val="0"/>
          <w:numId w:val="27"/>
        </w:numPr>
        <w:spacing w:line="228" w:lineRule="auto"/>
        <w:ind w:left="0" w:firstLine="0"/>
        <w:rPr>
          <w:rFonts w:ascii="Georgia" w:hAnsi="Georgia" w:cs="Arial"/>
          <w:b w:val="0"/>
          <w:sz w:val="20"/>
        </w:rPr>
      </w:pPr>
      <w:r w:rsidRPr="000415BA">
        <w:rPr>
          <w:rFonts w:ascii="Georgia" w:hAnsi="Georgia" w:cs="Arial"/>
          <w:b w:val="0"/>
          <w:sz w:val="20"/>
        </w:rPr>
        <w:t xml:space="preserve">Tipo de Seguro </w:t>
      </w:r>
    </w:p>
    <w:p w14:paraId="7CB12FB8" w14:textId="77777777" w:rsidR="007C12AC" w:rsidRPr="000415BA" w:rsidRDefault="007C12AC" w:rsidP="007C12AC">
      <w:pPr>
        <w:pStyle w:val="Textoindependiente2"/>
        <w:numPr>
          <w:ilvl w:val="0"/>
          <w:numId w:val="27"/>
        </w:numPr>
        <w:spacing w:line="228" w:lineRule="auto"/>
        <w:ind w:left="0" w:firstLine="0"/>
        <w:rPr>
          <w:rFonts w:ascii="Georgia" w:hAnsi="Georgia" w:cs="Arial"/>
          <w:b w:val="0"/>
          <w:sz w:val="20"/>
        </w:rPr>
      </w:pPr>
      <w:r w:rsidRPr="000415BA">
        <w:rPr>
          <w:rFonts w:ascii="Georgia" w:hAnsi="Georgia" w:cs="Arial"/>
          <w:b w:val="0"/>
          <w:sz w:val="20"/>
        </w:rPr>
        <w:t>Detalle del reclamo</w:t>
      </w:r>
    </w:p>
    <w:p w14:paraId="34809FFA" w14:textId="77777777" w:rsidR="007C12AC" w:rsidRPr="000415BA" w:rsidRDefault="007C12AC" w:rsidP="007C12AC">
      <w:pPr>
        <w:pStyle w:val="Textoindependiente2"/>
        <w:spacing w:line="228" w:lineRule="auto"/>
        <w:rPr>
          <w:rFonts w:ascii="Georgia" w:hAnsi="Georgia" w:cs="Arial"/>
          <w:b w:val="0"/>
          <w:sz w:val="20"/>
        </w:rPr>
      </w:pPr>
    </w:p>
    <w:p w14:paraId="458616A8" w14:textId="69AC4634" w:rsidR="007C12AC" w:rsidRDefault="007C12AC" w:rsidP="007C12AC">
      <w:pPr>
        <w:pStyle w:val="Textoindependiente2"/>
        <w:spacing w:line="228" w:lineRule="auto"/>
        <w:rPr>
          <w:rFonts w:ascii="Georgia" w:hAnsi="Georgia" w:cs="Arial"/>
          <w:b w:val="0"/>
          <w:sz w:val="20"/>
        </w:rPr>
      </w:pPr>
      <w:r w:rsidRPr="000415BA">
        <w:rPr>
          <w:rFonts w:ascii="Georgia" w:hAnsi="Georgia" w:cs="Arial"/>
          <w:b w:val="0"/>
          <w:sz w:val="20"/>
        </w:rPr>
        <w:t xml:space="preserve">El reclamo será atendido en un plazo que no debe exceder los </w:t>
      </w:r>
      <w:r w:rsidR="009E1A35">
        <w:rPr>
          <w:rFonts w:ascii="Georgia" w:hAnsi="Georgia" w:cs="Arial"/>
          <w:b w:val="0"/>
          <w:sz w:val="20"/>
        </w:rPr>
        <w:t>quince</w:t>
      </w:r>
      <w:r w:rsidRPr="000415BA">
        <w:rPr>
          <w:rFonts w:ascii="Georgia" w:hAnsi="Georgia" w:cs="Arial"/>
          <w:b w:val="0"/>
          <w:sz w:val="20"/>
        </w:rPr>
        <w:t xml:space="preserve"> (</w:t>
      </w:r>
      <w:r w:rsidR="009E1A35">
        <w:rPr>
          <w:rFonts w:ascii="Georgia" w:hAnsi="Georgia" w:cs="Arial"/>
          <w:b w:val="0"/>
          <w:sz w:val="20"/>
        </w:rPr>
        <w:t>15</w:t>
      </w:r>
      <w:r w:rsidRPr="000415BA">
        <w:rPr>
          <w:rFonts w:ascii="Georgia" w:hAnsi="Georgia" w:cs="Arial"/>
          <w:b w:val="0"/>
          <w:sz w:val="20"/>
        </w:rPr>
        <w:t xml:space="preserve">) días </w:t>
      </w:r>
      <w:r w:rsidR="009E1A35">
        <w:rPr>
          <w:rFonts w:ascii="Georgia" w:hAnsi="Georgia" w:cs="Arial"/>
          <w:b w:val="0"/>
          <w:sz w:val="20"/>
        </w:rPr>
        <w:t xml:space="preserve">hábiles contados </w:t>
      </w:r>
      <w:r w:rsidRPr="000415BA">
        <w:rPr>
          <w:rFonts w:ascii="Georgia" w:hAnsi="Georgia" w:cs="Arial"/>
          <w:b w:val="0"/>
          <w:sz w:val="20"/>
        </w:rPr>
        <w:t xml:space="preserve">a partir </w:t>
      </w:r>
      <w:r w:rsidR="009E1A35">
        <w:rPr>
          <w:rFonts w:ascii="Georgia" w:hAnsi="Georgia" w:cs="Arial"/>
          <w:b w:val="0"/>
          <w:sz w:val="20"/>
        </w:rPr>
        <w:t>del día hábil siguiente a su presentación</w:t>
      </w:r>
      <w:r w:rsidRPr="000415BA">
        <w:rPr>
          <w:rFonts w:ascii="Georgia" w:hAnsi="Georgia" w:cs="Arial"/>
          <w:b w:val="0"/>
          <w:sz w:val="20"/>
        </w:rPr>
        <w:t>.</w:t>
      </w:r>
    </w:p>
    <w:p w14:paraId="442006E5" w14:textId="77777777" w:rsidR="007C12AC" w:rsidRPr="000415BA" w:rsidRDefault="007C12AC" w:rsidP="007C12AC">
      <w:pPr>
        <w:pStyle w:val="Textoindependiente2"/>
        <w:spacing w:line="228" w:lineRule="auto"/>
        <w:rPr>
          <w:rFonts w:ascii="Georgia" w:hAnsi="Georgia" w:cs="Arial"/>
          <w:b w:val="0"/>
          <w:sz w:val="20"/>
        </w:rPr>
      </w:pPr>
    </w:p>
    <w:p w14:paraId="1BB54D32" w14:textId="77777777" w:rsidR="007C12AC" w:rsidRDefault="007C12AC" w:rsidP="007C12AC">
      <w:pPr>
        <w:pStyle w:val="Textoindependiente2"/>
        <w:spacing w:line="228" w:lineRule="auto"/>
        <w:rPr>
          <w:rFonts w:ascii="Georgia" w:hAnsi="Georgia" w:cs="Arial"/>
          <w:b w:val="0"/>
          <w:sz w:val="20"/>
        </w:rPr>
      </w:pPr>
      <w:r>
        <w:rPr>
          <w:rFonts w:ascii="Georgia" w:hAnsi="Georgia" w:cs="Arial"/>
          <w:b w:val="0"/>
          <w:sz w:val="20"/>
        </w:rPr>
        <w:t xml:space="preserve">(*) </w:t>
      </w:r>
      <w:r w:rsidRPr="000415BA">
        <w:rPr>
          <w:rFonts w:ascii="Georgia" w:hAnsi="Georgia" w:cs="Arial"/>
          <w:b w:val="0"/>
          <w:sz w:val="20"/>
        </w:rPr>
        <w:t>Horario de atención: Lunes a Viernes de 9:00 am a 6:00 pm.</w:t>
      </w:r>
    </w:p>
    <w:p w14:paraId="7D6BE351" w14:textId="77777777" w:rsidR="0035122D" w:rsidRDefault="0035122D" w:rsidP="007C12AC">
      <w:pPr>
        <w:pStyle w:val="Textoindependiente2"/>
        <w:spacing w:line="228" w:lineRule="auto"/>
        <w:rPr>
          <w:rFonts w:ascii="Georgia" w:hAnsi="Georgia" w:cs="Arial"/>
          <w:b w:val="0"/>
          <w:sz w:val="20"/>
        </w:rPr>
      </w:pPr>
    </w:p>
    <w:p w14:paraId="28C286E5" w14:textId="36FEADCD" w:rsidR="0035122D" w:rsidRPr="0035122D" w:rsidRDefault="0035122D" w:rsidP="0035122D">
      <w:pPr>
        <w:pStyle w:val="Textoindependiente2"/>
        <w:spacing w:line="228" w:lineRule="auto"/>
        <w:jc w:val="both"/>
        <w:rPr>
          <w:rFonts w:ascii="Georgia" w:hAnsi="Georgia" w:cs="Arial"/>
          <w:b w:val="0"/>
          <w:bCs/>
          <w:sz w:val="20"/>
        </w:rPr>
      </w:pPr>
      <w:r w:rsidRPr="000E0A7A">
        <w:rPr>
          <w:rFonts w:ascii="Georgia" w:hAnsi="Georgia" w:cs="Arial"/>
          <w:b w:val="0"/>
          <w:bCs/>
          <w:sz w:val="20"/>
        </w:rPr>
        <w:t xml:space="preserve">Asimismo, </w:t>
      </w:r>
      <w:r w:rsidR="003B7356" w:rsidRPr="000E0A7A">
        <w:rPr>
          <w:rFonts w:ascii="Georgia" w:hAnsi="Georgia" w:cs="Arial"/>
          <w:b w:val="0"/>
          <w:bCs/>
          <w:sz w:val="20"/>
        </w:rPr>
        <w:t>LA COMPAÑÍA</w:t>
      </w:r>
      <w:r w:rsidRPr="000E0A7A">
        <w:rPr>
          <w:rFonts w:ascii="Georgia" w:hAnsi="Georgia" w:cs="Arial"/>
          <w:b w:val="0"/>
          <w:bCs/>
          <w:sz w:val="20"/>
        </w:rPr>
        <w:t xml:space="preserve"> ha dispuesto que el (i) correo electrónico y (ii) número telefónico antes señalados se encuentran a disposición de C</w:t>
      </w:r>
      <w:r w:rsidR="003B7356" w:rsidRPr="000E0A7A">
        <w:rPr>
          <w:rFonts w:ascii="Georgia" w:hAnsi="Georgia" w:cs="Arial"/>
          <w:b w:val="0"/>
          <w:bCs/>
          <w:sz w:val="20"/>
        </w:rPr>
        <w:t>ONTRATANTE, ASEGURADOS Y BENEFICIARIOS</w:t>
      </w:r>
      <w:r w:rsidRPr="000E0A7A">
        <w:rPr>
          <w:rFonts w:ascii="Georgia" w:hAnsi="Georgia" w:cs="Arial"/>
          <w:b w:val="0"/>
          <w:bCs/>
          <w:sz w:val="20"/>
        </w:rPr>
        <w:t xml:space="preserve"> para brindar información respecto </w:t>
      </w:r>
      <w:r w:rsidRPr="000E0A7A">
        <w:rPr>
          <w:rFonts w:ascii="Georgia" w:hAnsi="Georgia" w:cs="Arial"/>
          <w:b w:val="0"/>
          <w:bCs/>
          <w:sz w:val="20"/>
        </w:rPr>
        <w:lastRenderedPageBreak/>
        <w:t>de los plazos de aviso del siniestro, lugares para solicitar la cobertura y la documentación requerida para gestionar la cobertura</w:t>
      </w:r>
      <w:r w:rsidR="003B7356" w:rsidRPr="003B7356">
        <w:rPr>
          <w:rFonts w:ascii="Georgia" w:hAnsi="Georgia" w:cs="Arial"/>
          <w:b w:val="0"/>
          <w:bCs/>
          <w:sz w:val="20"/>
        </w:rPr>
        <w:t>.</w:t>
      </w:r>
    </w:p>
    <w:p w14:paraId="2C96C7CF" w14:textId="77777777" w:rsidR="007C12AC" w:rsidRDefault="007C12AC" w:rsidP="00356C71">
      <w:pPr>
        <w:spacing w:line="228" w:lineRule="auto"/>
        <w:rPr>
          <w:rFonts w:ascii="Georgia" w:hAnsi="Georgia" w:cs="Arial"/>
          <w:sz w:val="20"/>
          <w:szCs w:val="20"/>
        </w:rPr>
      </w:pPr>
    </w:p>
    <w:p w14:paraId="3CAF6C1B" w14:textId="77777777" w:rsidR="007C12AC" w:rsidRDefault="007C12AC" w:rsidP="00356C71">
      <w:pPr>
        <w:spacing w:line="228" w:lineRule="auto"/>
        <w:rPr>
          <w:rFonts w:ascii="Georgia" w:hAnsi="Georgia" w:cs="Arial"/>
          <w:sz w:val="20"/>
          <w:szCs w:val="20"/>
        </w:rPr>
      </w:pPr>
    </w:p>
    <w:p w14:paraId="59ADE6F8" w14:textId="77777777" w:rsidR="0035122D" w:rsidRDefault="0035122D" w:rsidP="00356C71">
      <w:pPr>
        <w:spacing w:line="228" w:lineRule="auto"/>
        <w:rPr>
          <w:rFonts w:ascii="Georgia" w:hAnsi="Georgia" w:cs="Arial"/>
          <w:sz w:val="20"/>
          <w:szCs w:val="20"/>
        </w:rPr>
      </w:pPr>
    </w:p>
    <w:tbl>
      <w:tblPr>
        <w:tblW w:w="10206" w:type="dxa"/>
        <w:tblInd w:w="108" w:type="dxa"/>
        <w:shd w:val="clear" w:color="auto" w:fill="7ACB00"/>
        <w:tblLook w:val="04A0" w:firstRow="1" w:lastRow="0" w:firstColumn="1" w:lastColumn="0" w:noHBand="0" w:noVBand="1"/>
      </w:tblPr>
      <w:tblGrid>
        <w:gridCol w:w="10206"/>
      </w:tblGrid>
      <w:tr w:rsidR="001227EA" w:rsidRPr="00B25539" w14:paraId="6A140645" w14:textId="77777777" w:rsidTr="00FD5AE5">
        <w:tc>
          <w:tcPr>
            <w:tcW w:w="10206" w:type="dxa"/>
            <w:shd w:val="clear" w:color="auto" w:fill="7ACB00"/>
          </w:tcPr>
          <w:p w14:paraId="2A145BD7" w14:textId="77777777" w:rsidR="001227EA" w:rsidRPr="00877746" w:rsidRDefault="001227EA" w:rsidP="00FD5AE5">
            <w:pPr>
              <w:pStyle w:val="Textoindependiente2"/>
              <w:spacing w:line="228" w:lineRule="auto"/>
              <w:rPr>
                <w:rFonts w:ascii="Georgia" w:hAnsi="Georgia" w:cs="Arial"/>
                <w:color w:val="FFFFFF"/>
                <w:sz w:val="20"/>
              </w:rPr>
            </w:pPr>
            <w:r>
              <w:rPr>
                <w:rFonts w:ascii="Georgia" w:hAnsi="Georgia" w:cs="Arial"/>
                <w:color w:val="FFFFFF"/>
                <w:sz w:val="20"/>
              </w:rPr>
              <w:t>Información Adicional</w:t>
            </w:r>
          </w:p>
        </w:tc>
      </w:tr>
    </w:tbl>
    <w:p w14:paraId="201EAE81" w14:textId="77777777" w:rsidR="001227EA" w:rsidRDefault="001227EA" w:rsidP="00356C71">
      <w:pPr>
        <w:spacing w:line="228" w:lineRule="auto"/>
        <w:rPr>
          <w:rFonts w:ascii="Georgia" w:hAnsi="Georgia" w:cs="Arial"/>
          <w:sz w:val="20"/>
          <w:szCs w:val="20"/>
        </w:rPr>
      </w:pPr>
    </w:p>
    <w:p w14:paraId="63CEE584" w14:textId="77777777" w:rsidR="0091214E" w:rsidRPr="000415BA" w:rsidRDefault="0091214E" w:rsidP="0091214E">
      <w:pPr>
        <w:numPr>
          <w:ilvl w:val="0"/>
          <w:numId w:val="14"/>
        </w:numPr>
        <w:tabs>
          <w:tab w:val="clear" w:pos="360"/>
          <w:tab w:val="left" w:pos="284"/>
        </w:tabs>
        <w:autoSpaceDE w:val="0"/>
        <w:autoSpaceDN w:val="0"/>
        <w:adjustRightInd w:val="0"/>
        <w:spacing w:line="228" w:lineRule="auto"/>
        <w:ind w:left="0" w:firstLine="0"/>
        <w:jc w:val="both"/>
        <w:rPr>
          <w:rFonts w:ascii="Georgia" w:hAnsi="Georgia" w:cs="Arial"/>
          <w:sz w:val="20"/>
          <w:szCs w:val="20"/>
        </w:rPr>
      </w:pPr>
      <w:r w:rsidRPr="000415BA">
        <w:rPr>
          <w:rFonts w:ascii="Georgia" w:hAnsi="Georgia" w:cs="Arial"/>
          <w:sz w:val="20"/>
          <w:szCs w:val="20"/>
        </w:rPr>
        <w:t>La información contenida en este Certificado de Seguro es a título parcial, la cual se complementa con la información contenida en las Condiciones Generales y Cláusulas Generales de Contratación Comunes a los Seguros de Vida.</w:t>
      </w:r>
    </w:p>
    <w:p w14:paraId="1347E5AD" w14:textId="77777777" w:rsidR="0091214E" w:rsidRPr="000415BA" w:rsidRDefault="0091214E" w:rsidP="0091214E">
      <w:pPr>
        <w:numPr>
          <w:ilvl w:val="0"/>
          <w:numId w:val="14"/>
        </w:numPr>
        <w:tabs>
          <w:tab w:val="clear" w:pos="360"/>
          <w:tab w:val="left" w:pos="284"/>
        </w:tabs>
        <w:autoSpaceDE w:val="0"/>
        <w:autoSpaceDN w:val="0"/>
        <w:adjustRightInd w:val="0"/>
        <w:spacing w:line="228" w:lineRule="auto"/>
        <w:ind w:left="0" w:firstLine="0"/>
        <w:jc w:val="both"/>
        <w:rPr>
          <w:rFonts w:ascii="Georgia" w:hAnsi="Georgia" w:cs="Arial"/>
          <w:sz w:val="20"/>
          <w:szCs w:val="20"/>
        </w:rPr>
      </w:pPr>
      <w:r w:rsidRPr="000415BA">
        <w:rPr>
          <w:rFonts w:ascii="Georgia" w:hAnsi="Georgia" w:cs="Arial"/>
          <w:sz w:val="20"/>
          <w:szCs w:val="20"/>
        </w:rPr>
        <w:t>El ASEGURADO tiene derecho a solicitar copia de la Póliza del Seguro a la COMPAÑÍA o al CONTRATANTE, la cual deberá ser entregada en un plazo máximo de quince (15) días calendario contados desde la recepción de la solicitud presentada por el ASEGURADO.</w:t>
      </w:r>
    </w:p>
    <w:p w14:paraId="4842E6D4" w14:textId="77777777" w:rsidR="0091214E" w:rsidRPr="000415BA" w:rsidRDefault="0091214E" w:rsidP="0091214E">
      <w:pPr>
        <w:numPr>
          <w:ilvl w:val="0"/>
          <w:numId w:val="14"/>
        </w:numPr>
        <w:tabs>
          <w:tab w:val="clear" w:pos="360"/>
          <w:tab w:val="left" w:pos="284"/>
        </w:tabs>
        <w:autoSpaceDE w:val="0"/>
        <w:autoSpaceDN w:val="0"/>
        <w:adjustRightInd w:val="0"/>
        <w:spacing w:line="228" w:lineRule="auto"/>
        <w:ind w:left="0" w:firstLine="0"/>
        <w:jc w:val="both"/>
        <w:rPr>
          <w:rFonts w:ascii="Georgia" w:hAnsi="Georgia" w:cs="Arial"/>
          <w:sz w:val="20"/>
          <w:szCs w:val="20"/>
        </w:rPr>
      </w:pPr>
      <w:r w:rsidRPr="000415BA">
        <w:rPr>
          <w:rFonts w:ascii="Georgia" w:hAnsi="Georgia" w:cs="Arial"/>
          <w:sz w:val="20"/>
          <w:szCs w:val="20"/>
        </w:rPr>
        <w:t>Las comunicaciones cursadas por los contratantes, asegurados o beneficiarios al comercializador, sobre aspectos relacionados con el seguro contratado, tendrán los mismos efectos que si hubieran sido presentadas a la empresa de seguros.</w:t>
      </w:r>
    </w:p>
    <w:p w14:paraId="499E29B5" w14:textId="77777777" w:rsidR="0091214E" w:rsidRDefault="0091214E" w:rsidP="0091214E">
      <w:pPr>
        <w:numPr>
          <w:ilvl w:val="0"/>
          <w:numId w:val="14"/>
        </w:numPr>
        <w:tabs>
          <w:tab w:val="clear" w:pos="360"/>
          <w:tab w:val="left" w:pos="284"/>
        </w:tabs>
        <w:autoSpaceDE w:val="0"/>
        <w:autoSpaceDN w:val="0"/>
        <w:adjustRightInd w:val="0"/>
        <w:spacing w:line="228" w:lineRule="auto"/>
        <w:ind w:left="0" w:firstLine="0"/>
        <w:jc w:val="both"/>
        <w:rPr>
          <w:rFonts w:ascii="Georgia" w:hAnsi="Georgia" w:cs="Arial"/>
          <w:sz w:val="20"/>
          <w:szCs w:val="20"/>
        </w:rPr>
      </w:pPr>
      <w:r w:rsidRPr="000415BA">
        <w:rPr>
          <w:rFonts w:ascii="Georgia" w:hAnsi="Georgia" w:cs="Arial"/>
          <w:sz w:val="20"/>
          <w:szCs w:val="20"/>
        </w:rPr>
        <w:t>Los pagos efectuados por los contratantes del seguro, o terceros encargados del pago, al Comercializador, se considerarán abonados a la empresa de seguros.</w:t>
      </w:r>
    </w:p>
    <w:p w14:paraId="0B030207" w14:textId="2A041301" w:rsidR="00AE6525" w:rsidRPr="000415BA" w:rsidRDefault="00AE6525" w:rsidP="00162E49">
      <w:pPr>
        <w:pStyle w:val="Textoindependiente2"/>
        <w:numPr>
          <w:ilvl w:val="0"/>
          <w:numId w:val="14"/>
        </w:numPr>
        <w:tabs>
          <w:tab w:val="clear" w:pos="360"/>
          <w:tab w:val="num" w:pos="0"/>
          <w:tab w:val="left" w:pos="284"/>
        </w:tabs>
        <w:spacing w:line="228" w:lineRule="auto"/>
        <w:ind w:left="0" w:firstLine="0"/>
        <w:jc w:val="both"/>
        <w:rPr>
          <w:rFonts w:ascii="Georgia" w:hAnsi="Georgia" w:cs="Arial"/>
          <w:sz w:val="20"/>
        </w:rPr>
      </w:pPr>
      <w:r w:rsidRPr="000415BA">
        <w:rPr>
          <w:rFonts w:ascii="Georgia" w:hAnsi="Georgia" w:cs="Arial"/>
          <w:sz w:val="20"/>
        </w:rPr>
        <w:t xml:space="preserve">La COMPAÑÍA está obligada a comunicar por escrito al CONTRATANTE, sobre la modificación que quisiera realizar, quien tiene derecho a analizar la propuesta y tomar una decisión dentro de los (30) días calendarios siguientes contados desde que recibió la comunicación. </w:t>
      </w:r>
    </w:p>
    <w:p w14:paraId="0D716D82" w14:textId="44359963" w:rsidR="00AE6525" w:rsidRPr="00162E49" w:rsidRDefault="00AE6525" w:rsidP="00162E49">
      <w:pPr>
        <w:pStyle w:val="Textoindependiente2"/>
        <w:tabs>
          <w:tab w:val="num" w:pos="0"/>
          <w:tab w:val="left" w:pos="284"/>
        </w:tabs>
        <w:spacing w:line="228" w:lineRule="auto"/>
        <w:jc w:val="both"/>
        <w:rPr>
          <w:rFonts w:ascii="Georgia" w:hAnsi="Georgia" w:cs="Arial"/>
          <w:sz w:val="20"/>
        </w:rPr>
      </w:pPr>
      <w:r w:rsidRPr="000415BA">
        <w:rPr>
          <w:rFonts w:ascii="Georgia" w:hAnsi="Georgia" w:cs="Arial"/>
          <w:sz w:val="20"/>
        </w:rPr>
        <w:t xml:space="preserve">El CONTRATANTE podrá aceptar o no la modificación propuesta. Si está de acuerdo con la </w:t>
      </w:r>
      <w:r w:rsidRPr="00162E49">
        <w:rPr>
          <w:rFonts w:ascii="Georgia" w:hAnsi="Georgia" w:cs="Arial"/>
          <w:sz w:val="20"/>
        </w:rPr>
        <w:t xml:space="preserve">modificación deberá informarlo a la COMPAÑÍA dentro del plazo antes señalado, por escrito. La COMPAÑÍA deberá emitir un endoso a la Póliza dejando constancia de la modificación efectuada. </w:t>
      </w:r>
    </w:p>
    <w:p w14:paraId="5382D916" w14:textId="77777777" w:rsidR="00AE6525" w:rsidRPr="00162E49" w:rsidRDefault="00AE6525" w:rsidP="00162E49">
      <w:pPr>
        <w:pStyle w:val="Textoindependiente2"/>
        <w:tabs>
          <w:tab w:val="num" w:pos="0"/>
          <w:tab w:val="left" w:pos="284"/>
        </w:tabs>
        <w:spacing w:line="228" w:lineRule="auto"/>
        <w:jc w:val="both"/>
        <w:rPr>
          <w:rFonts w:ascii="Georgia" w:hAnsi="Georgia" w:cs="Arial"/>
          <w:sz w:val="20"/>
        </w:rPr>
      </w:pPr>
      <w:r w:rsidRPr="00162E49">
        <w:rPr>
          <w:rFonts w:ascii="Georgia" w:hAnsi="Georgia" w:cs="Arial"/>
          <w:sz w:val="20"/>
        </w:rPr>
        <w:t>En el caso que el CONTRATANTE no esté de acuerdo con la modificación propuesta por la COMPAÑÍA, el contrato se mantiene vigente en los términos originales, hasta su vencimiento.</w:t>
      </w:r>
    </w:p>
    <w:p w14:paraId="442F8053" w14:textId="39ED5455" w:rsidR="00406B9B" w:rsidRPr="00162E49" w:rsidRDefault="00B952B3" w:rsidP="00162E49">
      <w:pPr>
        <w:pStyle w:val="Textoindependiente2"/>
        <w:tabs>
          <w:tab w:val="left" w:pos="284"/>
        </w:tabs>
        <w:spacing w:line="228" w:lineRule="auto"/>
        <w:jc w:val="both"/>
        <w:rPr>
          <w:rFonts w:ascii="Georgia" w:hAnsi="Georgia" w:cs="Arial"/>
          <w:sz w:val="20"/>
        </w:rPr>
      </w:pPr>
      <w:r w:rsidRPr="00162E49">
        <w:rPr>
          <w:rFonts w:ascii="Georgia" w:hAnsi="Georgia" w:cs="Arial"/>
          <w:sz w:val="20"/>
        </w:rPr>
        <w:t>La COMPAÑÍA proporcionará la documentación suficiente al CONTRATANTE para que ponga en conocimiento del ASEGURADO las modificaciones que se hayan incorporado en el contrato.</w:t>
      </w:r>
    </w:p>
    <w:p w14:paraId="7EEE206C" w14:textId="77777777" w:rsidR="00A60724" w:rsidRDefault="007630AC" w:rsidP="00A60724">
      <w:pPr>
        <w:pStyle w:val="Textoindependiente2"/>
        <w:numPr>
          <w:ilvl w:val="0"/>
          <w:numId w:val="14"/>
        </w:numPr>
        <w:tabs>
          <w:tab w:val="clear" w:pos="360"/>
          <w:tab w:val="num" w:pos="0"/>
          <w:tab w:val="left" w:pos="284"/>
        </w:tabs>
        <w:spacing w:line="228" w:lineRule="auto"/>
        <w:ind w:left="0" w:firstLine="0"/>
        <w:jc w:val="both"/>
        <w:rPr>
          <w:rFonts w:ascii="Georgia" w:hAnsi="Georgia" w:cs="Arial"/>
          <w:sz w:val="20"/>
        </w:rPr>
      </w:pPr>
      <w:r>
        <w:rPr>
          <w:rFonts w:ascii="Georgia" w:hAnsi="Georgia" w:cs="Arial"/>
          <w:sz w:val="20"/>
        </w:rPr>
        <w:t>E</w:t>
      </w:r>
      <w:r w:rsidR="00406B9B" w:rsidRPr="00162E49">
        <w:rPr>
          <w:rFonts w:ascii="Georgia" w:hAnsi="Georgia" w:cs="Arial"/>
          <w:sz w:val="20"/>
        </w:rPr>
        <w:t xml:space="preserve">l Asegurado tiene derecho a resolver el </w:t>
      </w:r>
      <w:r>
        <w:rPr>
          <w:rFonts w:ascii="Georgia" w:hAnsi="Georgia" w:cs="Arial"/>
          <w:sz w:val="20"/>
        </w:rPr>
        <w:t xml:space="preserve">presente certificado </w:t>
      </w:r>
      <w:r w:rsidR="00406B9B" w:rsidRPr="00162E49">
        <w:rPr>
          <w:rFonts w:ascii="Georgia" w:hAnsi="Georgia" w:cs="Arial"/>
          <w:sz w:val="20"/>
        </w:rPr>
        <w:t xml:space="preserve">sin expresión de causa, </w:t>
      </w:r>
      <w:r w:rsidR="00475140" w:rsidRPr="00162E49">
        <w:rPr>
          <w:rFonts w:ascii="Georgia" w:hAnsi="Georgia" w:cs="Arial"/>
          <w:sz w:val="20"/>
        </w:rPr>
        <w:t xml:space="preserve">en cualquier momento </w:t>
      </w:r>
      <w:r w:rsidR="00406B9B" w:rsidRPr="00162E49">
        <w:rPr>
          <w:rFonts w:ascii="Georgia" w:hAnsi="Georgia" w:cs="Arial"/>
          <w:sz w:val="20"/>
        </w:rPr>
        <w:t xml:space="preserve">debiendo </w:t>
      </w:r>
      <w:r w:rsidR="00FE476E">
        <w:rPr>
          <w:rFonts w:ascii="Georgia" w:hAnsi="Georgia" w:cs="Arial"/>
          <w:sz w:val="20"/>
        </w:rPr>
        <w:t>para ello</w:t>
      </w:r>
      <w:r w:rsidR="00406B9B" w:rsidRPr="00162E49">
        <w:rPr>
          <w:rFonts w:ascii="Georgia" w:hAnsi="Georgia" w:cs="Arial"/>
          <w:sz w:val="20"/>
        </w:rPr>
        <w:t xml:space="preserve"> comunicar</w:t>
      </w:r>
      <w:r w:rsidR="00FE476E">
        <w:rPr>
          <w:rFonts w:ascii="Georgia" w:hAnsi="Georgia" w:cs="Arial"/>
          <w:sz w:val="20"/>
        </w:rPr>
        <w:t xml:space="preserve"> su decisión</w:t>
      </w:r>
      <w:r w:rsidR="00406B9B" w:rsidRPr="00162E49">
        <w:rPr>
          <w:rFonts w:ascii="Georgia" w:hAnsi="Georgia" w:cs="Arial"/>
          <w:sz w:val="20"/>
        </w:rPr>
        <w:t xml:space="preserve"> a La Compañía, pudiendo para tal efecto, utilizar los mismos mecanismos de forma, lugar y medios utilizados al momento de la contratación </w:t>
      </w:r>
      <w:r w:rsidR="007377B4">
        <w:rPr>
          <w:rFonts w:ascii="Georgia" w:hAnsi="Georgia" w:cs="Arial"/>
          <w:sz w:val="20"/>
        </w:rPr>
        <w:t>del seguro</w:t>
      </w:r>
      <w:r w:rsidR="000944DD">
        <w:rPr>
          <w:rFonts w:ascii="Georgia" w:hAnsi="Georgia" w:cs="Arial"/>
          <w:sz w:val="20"/>
        </w:rPr>
        <w:t>.</w:t>
      </w:r>
      <w:r w:rsidR="007377B4">
        <w:rPr>
          <w:rFonts w:ascii="Georgia" w:hAnsi="Georgia" w:cs="Arial"/>
          <w:sz w:val="20"/>
        </w:rPr>
        <w:t xml:space="preserve"> </w:t>
      </w:r>
      <w:r w:rsidR="000944DD">
        <w:rPr>
          <w:rFonts w:ascii="Georgia" w:hAnsi="Georgia" w:cs="Arial"/>
          <w:sz w:val="20"/>
        </w:rPr>
        <w:t>E</w:t>
      </w:r>
      <w:r w:rsidR="007377B4">
        <w:rPr>
          <w:rFonts w:ascii="Georgia" w:hAnsi="Georgia" w:cs="Arial"/>
          <w:sz w:val="20"/>
        </w:rPr>
        <w:t xml:space="preserve">l </w:t>
      </w:r>
      <w:r w:rsidR="000944DD">
        <w:rPr>
          <w:rFonts w:ascii="Georgia" w:hAnsi="Georgia" w:cs="Arial"/>
          <w:sz w:val="20"/>
        </w:rPr>
        <w:t>presente certificado de seguro</w:t>
      </w:r>
      <w:r w:rsidR="007377B4">
        <w:rPr>
          <w:rFonts w:ascii="Georgia" w:hAnsi="Georgia" w:cs="Arial"/>
          <w:sz w:val="20"/>
        </w:rPr>
        <w:t xml:space="preserve"> quedará sin efecto el mismo día que la Compañía </w:t>
      </w:r>
      <w:r w:rsidR="000944DD">
        <w:rPr>
          <w:rFonts w:ascii="Georgia" w:hAnsi="Georgia" w:cs="Arial"/>
          <w:sz w:val="20"/>
        </w:rPr>
        <w:t>sea notificada de la decisión del Asegurado.</w:t>
      </w:r>
    </w:p>
    <w:p w14:paraId="43BAE200" w14:textId="2B979A9A" w:rsidR="00AE6525" w:rsidRPr="00A60724" w:rsidRDefault="00EA0B4F" w:rsidP="00A60724">
      <w:pPr>
        <w:pStyle w:val="Textoindependiente2"/>
        <w:numPr>
          <w:ilvl w:val="0"/>
          <w:numId w:val="14"/>
        </w:numPr>
        <w:tabs>
          <w:tab w:val="clear" w:pos="360"/>
          <w:tab w:val="num" w:pos="0"/>
          <w:tab w:val="left" w:pos="284"/>
        </w:tabs>
        <w:spacing w:line="228" w:lineRule="auto"/>
        <w:ind w:left="0" w:firstLine="0"/>
        <w:jc w:val="both"/>
        <w:rPr>
          <w:rFonts w:ascii="Georgia" w:hAnsi="Georgia" w:cs="Arial"/>
          <w:sz w:val="20"/>
        </w:rPr>
      </w:pPr>
      <w:r w:rsidRPr="00A60724">
        <w:rPr>
          <w:rFonts w:ascii="Georgia" w:hAnsi="Georgia" w:cs="Arial"/>
          <w:sz w:val="20"/>
        </w:rPr>
        <w:t xml:space="preserve">El Asegurado </w:t>
      </w:r>
      <w:r w:rsidR="009A771E" w:rsidRPr="00A60724">
        <w:rPr>
          <w:rFonts w:ascii="Georgia" w:hAnsi="Georgia" w:cs="Arial"/>
          <w:sz w:val="20"/>
        </w:rPr>
        <w:t xml:space="preserve">declara que los datos de contacto consignados en el presente documento </w:t>
      </w:r>
      <w:r w:rsidR="00F03A83" w:rsidRPr="00A60724">
        <w:rPr>
          <w:rFonts w:ascii="Georgia" w:hAnsi="Georgia" w:cs="Arial"/>
          <w:sz w:val="20"/>
        </w:rPr>
        <w:t xml:space="preserve">corresponden a los medios de comunicación válidos a efectos de ser notificado </w:t>
      </w:r>
      <w:r w:rsidR="003872D6">
        <w:rPr>
          <w:rFonts w:ascii="Georgia" w:hAnsi="Georgia" w:cs="Arial"/>
          <w:sz w:val="20"/>
        </w:rPr>
        <w:t xml:space="preserve">o informado </w:t>
      </w:r>
      <w:r w:rsidR="00F03A83" w:rsidRPr="00A60724">
        <w:rPr>
          <w:rFonts w:ascii="Georgia" w:hAnsi="Georgia" w:cs="Arial"/>
          <w:sz w:val="20"/>
        </w:rPr>
        <w:t xml:space="preserve">sobre cualquier aspecto </w:t>
      </w:r>
      <w:r w:rsidR="00A60724" w:rsidRPr="00A60724">
        <w:rPr>
          <w:rFonts w:ascii="Georgia" w:hAnsi="Georgia" w:cs="Arial"/>
          <w:sz w:val="20"/>
        </w:rPr>
        <w:t xml:space="preserve">relacionado con la ejecución del presente contrato de seguro. </w:t>
      </w:r>
    </w:p>
    <w:p w14:paraId="60509C9F" w14:textId="77777777" w:rsidR="0091214E" w:rsidRDefault="0091214E" w:rsidP="00356C71">
      <w:pPr>
        <w:spacing w:line="228" w:lineRule="auto"/>
        <w:rPr>
          <w:rFonts w:ascii="Georgia" w:hAnsi="Georgia" w:cs="Arial"/>
          <w:sz w:val="20"/>
          <w:szCs w:val="20"/>
        </w:rPr>
      </w:pPr>
    </w:p>
    <w:p w14:paraId="72D155A1" w14:textId="77777777" w:rsidR="0091214E" w:rsidRPr="000415BA" w:rsidRDefault="0091214E" w:rsidP="00356C71">
      <w:pPr>
        <w:spacing w:line="228" w:lineRule="auto"/>
        <w:rPr>
          <w:rFonts w:ascii="Georgia" w:hAnsi="Georgia" w:cs="Arial"/>
          <w:vanish/>
          <w:sz w:val="20"/>
          <w:szCs w:val="20"/>
        </w:rPr>
      </w:pPr>
    </w:p>
    <w:p w14:paraId="10B998A5" w14:textId="77777777" w:rsidR="00215EC9" w:rsidRPr="000415BA" w:rsidRDefault="00215EC9" w:rsidP="00356C71">
      <w:pPr>
        <w:pStyle w:val="Textoindependiente2"/>
        <w:spacing w:line="228" w:lineRule="auto"/>
        <w:rPr>
          <w:rFonts w:ascii="Georgia" w:hAnsi="Georgia" w:cs="Arial"/>
          <w:sz w:val="20"/>
          <w:u w:val="single"/>
        </w:rPr>
      </w:pPr>
    </w:p>
    <w:tbl>
      <w:tblPr>
        <w:tblW w:w="10206" w:type="dxa"/>
        <w:tblInd w:w="108" w:type="dxa"/>
        <w:shd w:val="clear" w:color="auto" w:fill="7ACB00"/>
        <w:tblLook w:val="04A0" w:firstRow="1" w:lastRow="0" w:firstColumn="1" w:lastColumn="0" w:noHBand="0" w:noVBand="1"/>
      </w:tblPr>
      <w:tblGrid>
        <w:gridCol w:w="10206"/>
      </w:tblGrid>
      <w:tr w:rsidR="00DB3034" w:rsidRPr="000E2A98" w14:paraId="3F5AF1EC" w14:textId="77777777" w:rsidTr="00FD5AE5">
        <w:tc>
          <w:tcPr>
            <w:tcW w:w="10206" w:type="dxa"/>
            <w:shd w:val="clear" w:color="auto" w:fill="7ACB00"/>
          </w:tcPr>
          <w:p w14:paraId="5868964D" w14:textId="77777777" w:rsidR="00DB3034" w:rsidRPr="000E2A98" w:rsidRDefault="00DB3034" w:rsidP="00FD5AE5">
            <w:pPr>
              <w:pStyle w:val="Textoindependiente2"/>
              <w:spacing w:line="228" w:lineRule="auto"/>
              <w:rPr>
                <w:rFonts w:ascii="Georgia" w:hAnsi="Georgia" w:cs="Arial"/>
                <w:color w:val="FFFFFF"/>
                <w:sz w:val="20"/>
              </w:rPr>
            </w:pPr>
            <w:r>
              <w:rPr>
                <w:rFonts w:ascii="Georgia" w:hAnsi="Georgia" w:cs="Arial"/>
                <w:color w:val="FFFFFF"/>
                <w:sz w:val="20"/>
              </w:rPr>
              <w:t>Importante</w:t>
            </w:r>
          </w:p>
        </w:tc>
      </w:tr>
    </w:tbl>
    <w:p w14:paraId="1EFFBE6E" w14:textId="77777777" w:rsidR="00DB3034" w:rsidRPr="000415BA" w:rsidRDefault="00DB3034" w:rsidP="00DB3034">
      <w:pPr>
        <w:pStyle w:val="Textoindependiente2"/>
        <w:spacing w:line="228" w:lineRule="auto"/>
        <w:rPr>
          <w:rFonts w:ascii="Georgia" w:hAnsi="Georgia" w:cs="Arial"/>
          <w:sz w:val="20"/>
        </w:rPr>
      </w:pPr>
    </w:p>
    <w:p w14:paraId="543957AE" w14:textId="77777777" w:rsidR="00DB3034" w:rsidRPr="000415BA" w:rsidRDefault="00DB3034" w:rsidP="00DB3034">
      <w:pPr>
        <w:autoSpaceDE w:val="0"/>
        <w:autoSpaceDN w:val="0"/>
        <w:adjustRightInd w:val="0"/>
        <w:spacing w:line="228" w:lineRule="auto"/>
        <w:rPr>
          <w:rFonts w:ascii="Georgia" w:hAnsi="Georgia" w:cs="Arial"/>
          <w:sz w:val="20"/>
          <w:szCs w:val="20"/>
        </w:rPr>
      </w:pPr>
    </w:p>
    <w:p w14:paraId="36E58042" w14:textId="77777777" w:rsidR="00DB3034" w:rsidRPr="000415BA" w:rsidRDefault="00DB3034" w:rsidP="00DB3034">
      <w:pPr>
        <w:autoSpaceDE w:val="0"/>
        <w:autoSpaceDN w:val="0"/>
        <w:adjustRightInd w:val="0"/>
        <w:spacing w:line="228" w:lineRule="auto"/>
        <w:rPr>
          <w:rFonts w:ascii="Georgia" w:hAnsi="Georgia" w:cs="Arial"/>
          <w:b/>
          <w:sz w:val="20"/>
          <w:szCs w:val="20"/>
        </w:rPr>
      </w:pPr>
      <w:r w:rsidRPr="000415BA">
        <w:rPr>
          <w:rFonts w:ascii="Georgia" w:hAnsi="Georgia" w:cs="Arial"/>
          <w:b/>
          <w:sz w:val="20"/>
          <w:szCs w:val="20"/>
        </w:rPr>
        <w:t>Cargas</w:t>
      </w:r>
    </w:p>
    <w:p w14:paraId="1D7639D9" w14:textId="0996F8A3" w:rsidR="00DB3034" w:rsidRDefault="00DB3034" w:rsidP="00DB3034">
      <w:pPr>
        <w:spacing w:line="228" w:lineRule="auto"/>
        <w:rPr>
          <w:rFonts w:ascii="Georgia" w:hAnsi="Georgia"/>
          <w:b/>
          <w:sz w:val="20"/>
          <w:szCs w:val="20"/>
        </w:rPr>
      </w:pPr>
      <w:r w:rsidRPr="000415BA">
        <w:rPr>
          <w:rFonts w:ascii="Georgia" w:hAnsi="Georgia"/>
          <w:b/>
          <w:sz w:val="20"/>
          <w:szCs w:val="20"/>
        </w:rPr>
        <w:t>El presente producto present</w:t>
      </w:r>
      <w:r w:rsidR="003B7356">
        <w:rPr>
          <w:rFonts w:ascii="Georgia" w:hAnsi="Georgia"/>
          <w:b/>
          <w:sz w:val="20"/>
          <w:szCs w:val="20"/>
        </w:rPr>
        <w:t>a</w:t>
      </w:r>
      <w:r w:rsidRPr="000415BA">
        <w:rPr>
          <w:rFonts w:ascii="Georgia" w:hAnsi="Georgia"/>
          <w:b/>
          <w:sz w:val="20"/>
          <w:szCs w:val="20"/>
        </w:rPr>
        <w:t xml:space="preserve"> obligaciones a cargo del usuario cuyo incumplimiento podría afectar el pago de la indemnización o prestaciones a las que se tendrían derecho. </w:t>
      </w:r>
    </w:p>
    <w:p w14:paraId="761E8D45" w14:textId="77777777" w:rsidR="003B7356" w:rsidRPr="000415BA" w:rsidRDefault="003B7356" w:rsidP="00DB3034">
      <w:pPr>
        <w:spacing w:line="228" w:lineRule="auto"/>
        <w:rPr>
          <w:rFonts w:ascii="Georgia" w:hAnsi="Georgia"/>
          <w:b/>
          <w:sz w:val="20"/>
          <w:szCs w:val="20"/>
        </w:rPr>
      </w:pPr>
    </w:p>
    <w:p w14:paraId="5B95F373" w14:textId="77777777" w:rsidR="00DB3034" w:rsidRPr="000415BA" w:rsidRDefault="00DB3034" w:rsidP="00DB3034">
      <w:pPr>
        <w:tabs>
          <w:tab w:val="left" w:pos="851"/>
        </w:tabs>
        <w:autoSpaceDE w:val="0"/>
        <w:autoSpaceDN w:val="0"/>
        <w:adjustRightInd w:val="0"/>
        <w:spacing w:line="228" w:lineRule="auto"/>
        <w:rPr>
          <w:rFonts w:ascii="Georgia" w:hAnsi="Georgia" w:cs="Arial"/>
          <w:b/>
          <w:sz w:val="20"/>
          <w:szCs w:val="20"/>
        </w:rPr>
      </w:pPr>
      <w:r w:rsidRPr="000415BA">
        <w:rPr>
          <w:rFonts w:ascii="Georgia" w:hAnsi="Georgia"/>
          <w:b/>
          <w:sz w:val="20"/>
          <w:szCs w:val="20"/>
        </w:rPr>
        <w:t>Dentro de la vigencia del contrato de seguro, el ASEGURADO se encuentra obligado a informar a la empresa los hechos o circunstancias que agraven el riesgo ASEGURADO.</w:t>
      </w:r>
    </w:p>
    <w:p w14:paraId="1BB78433" w14:textId="77777777" w:rsidR="007A36D3" w:rsidRPr="000415BA" w:rsidRDefault="007A36D3" w:rsidP="00356C71">
      <w:pPr>
        <w:pStyle w:val="Textoindependiente2"/>
        <w:spacing w:line="228" w:lineRule="auto"/>
        <w:rPr>
          <w:rFonts w:ascii="Georgia" w:hAnsi="Georgia" w:cs="Arial"/>
          <w:b w:val="0"/>
          <w:sz w:val="20"/>
        </w:rPr>
      </w:pPr>
    </w:p>
    <w:p w14:paraId="1AD424C4" w14:textId="77777777" w:rsidR="00A93E38" w:rsidRDefault="00A93E38" w:rsidP="00356C71">
      <w:pPr>
        <w:pStyle w:val="Textoindependiente2"/>
        <w:spacing w:line="228" w:lineRule="auto"/>
        <w:rPr>
          <w:rFonts w:ascii="Georgia" w:hAnsi="Georgia" w:cs="Arial"/>
          <w:sz w:val="20"/>
        </w:rPr>
      </w:pPr>
    </w:p>
    <w:p w14:paraId="697E76F4" w14:textId="77777777" w:rsidR="00D63FB5" w:rsidRPr="000415BA" w:rsidRDefault="00D63FB5" w:rsidP="00356C71">
      <w:pPr>
        <w:pStyle w:val="Textoindependiente2"/>
        <w:spacing w:line="228" w:lineRule="auto"/>
        <w:rPr>
          <w:rFonts w:ascii="Georgia" w:hAnsi="Georgia" w:cs="Arial"/>
          <w:b w:val="0"/>
          <w:sz w:val="20"/>
        </w:rPr>
      </w:pPr>
    </w:p>
    <w:p w14:paraId="33A64FD3" w14:textId="77777777" w:rsidR="00D63FB5" w:rsidRPr="000415BA" w:rsidRDefault="00D63FB5" w:rsidP="00356C71">
      <w:pPr>
        <w:pStyle w:val="Textoindependiente2"/>
        <w:spacing w:line="228" w:lineRule="auto"/>
        <w:rPr>
          <w:rFonts w:ascii="Georgia" w:hAnsi="Georgia" w:cs="Arial"/>
          <w:b w:val="0"/>
          <w:sz w:val="20"/>
        </w:rPr>
      </w:pPr>
    </w:p>
    <w:p w14:paraId="0E511BAF" w14:textId="77777777" w:rsidR="007A36D3" w:rsidRPr="000415BA" w:rsidRDefault="007A36D3" w:rsidP="00356C71">
      <w:pPr>
        <w:pStyle w:val="Textoindependiente2"/>
        <w:spacing w:line="228" w:lineRule="auto"/>
        <w:rPr>
          <w:rFonts w:ascii="Georgia" w:hAnsi="Georgia" w:cs="Arial"/>
          <w:b w:val="0"/>
          <w:sz w:val="20"/>
        </w:rPr>
      </w:pPr>
      <w:r w:rsidRPr="000415BA">
        <w:rPr>
          <w:rFonts w:ascii="Georgia" w:hAnsi="Georgia" w:cs="Arial"/>
          <w:b w:val="0"/>
          <w:sz w:val="20"/>
        </w:rPr>
        <w:t>Fecha de emisión: XXXX</w:t>
      </w:r>
    </w:p>
    <w:p w14:paraId="589FCDBB" w14:textId="77777777" w:rsidR="007A36D3" w:rsidRPr="000415BA" w:rsidRDefault="007A36D3" w:rsidP="00356C71">
      <w:pPr>
        <w:pStyle w:val="Textoindependiente2"/>
        <w:spacing w:line="228" w:lineRule="auto"/>
        <w:rPr>
          <w:rFonts w:ascii="Georgia" w:hAnsi="Georgia" w:cs="Arial"/>
          <w:sz w:val="20"/>
        </w:rPr>
      </w:pPr>
    </w:p>
    <w:p w14:paraId="05A471E1" w14:textId="77777777" w:rsidR="00D63FB5" w:rsidRPr="000415BA" w:rsidRDefault="00D63FB5" w:rsidP="00356C71">
      <w:pPr>
        <w:pStyle w:val="Textoindependiente2"/>
        <w:spacing w:line="228" w:lineRule="auto"/>
        <w:rPr>
          <w:rFonts w:ascii="Georgia" w:hAnsi="Georgia" w:cs="Arial"/>
          <w:sz w:val="20"/>
        </w:rPr>
      </w:pPr>
    </w:p>
    <w:p w14:paraId="10B16A48" w14:textId="77777777" w:rsidR="005172CC" w:rsidRPr="000415BA" w:rsidRDefault="005172CC" w:rsidP="00356C71">
      <w:pPr>
        <w:tabs>
          <w:tab w:val="left" w:pos="4680"/>
        </w:tabs>
        <w:spacing w:line="228" w:lineRule="auto"/>
        <w:rPr>
          <w:rFonts w:ascii="Georgia" w:hAnsi="Georgia" w:cs="Arial"/>
          <w:sz w:val="20"/>
          <w:szCs w:val="20"/>
          <w:lang w:val="es-ES_tradnl"/>
        </w:rPr>
      </w:pPr>
      <w:r w:rsidRPr="000415BA">
        <w:rPr>
          <w:rFonts w:ascii="Georgia" w:hAnsi="Georgia" w:cs="Arial"/>
          <w:sz w:val="20"/>
          <w:szCs w:val="20"/>
          <w:lang w:val="es-ES_tradnl"/>
        </w:rPr>
        <w:t xml:space="preserve">                    </w:t>
      </w:r>
    </w:p>
    <w:p w14:paraId="0146FFB6" w14:textId="7FCD432D" w:rsidR="00D40CD2" w:rsidRPr="000415BA" w:rsidRDefault="005172CC" w:rsidP="00356C71">
      <w:pPr>
        <w:tabs>
          <w:tab w:val="left" w:pos="6096"/>
        </w:tabs>
        <w:spacing w:line="228" w:lineRule="auto"/>
        <w:rPr>
          <w:rFonts w:ascii="Georgia" w:hAnsi="Georgia" w:cs="Arial"/>
          <w:sz w:val="20"/>
          <w:szCs w:val="20"/>
          <w:lang w:val="es-ES_tradnl"/>
        </w:rPr>
      </w:pPr>
      <w:r w:rsidRPr="000415BA">
        <w:rPr>
          <w:rFonts w:ascii="Georgia" w:hAnsi="Georgia" w:cs="Arial"/>
          <w:sz w:val="20"/>
          <w:szCs w:val="20"/>
          <w:lang w:val="es-ES_tradnl"/>
        </w:rPr>
        <w:t xml:space="preserve">Firma </w:t>
      </w:r>
      <w:r w:rsidR="008F4905" w:rsidRPr="000415BA">
        <w:rPr>
          <w:rFonts w:ascii="Georgia" w:hAnsi="Georgia" w:cs="Arial"/>
          <w:sz w:val="20"/>
          <w:szCs w:val="20"/>
          <w:lang w:val="es-ES_tradnl"/>
        </w:rPr>
        <w:t xml:space="preserve">del </w:t>
      </w:r>
      <w:r w:rsidRPr="000415BA">
        <w:rPr>
          <w:rFonts w:ascii="Georgia" w:hAnsi="Georgia" w:cs="Arial"/>
          <w:sz w:val="20"/>
          <w:szCs w:val="20"/>
          <w:lang w:val="es-ES_tradnl"/>
        </w:rPr>
        <w:t>representante de</w:t>
      </w:r>
      <w:r w:rsidR="008F47D1" w:rsidRPr="000415BA">
        <w:rPr>
          <w:rFonts w:ascii="Georgia" w:hAnsi="Georgia" w:cs="Arial"/>
          <w:sz w:val="20"/>
          <w:szCs w:val="20"/>
          <w:lang w:val="es-ES_tradnl"/>
        </w:rPr>
        <w:t xml:space="preserve"> la COMPAÑÍA</w:t>
      </w:r>
      <w:r w:rsidRPr="000415BA">
        <w:rPr>
          <w:rFonts w:ascii="Georgia" w:hAnsi="Georgia" w:cs="Arial"/>
          <w:sz w:val="20"/>
          <w:szCs w:val="20"/>
          <w:lang w:val="es-ES_tradnl"/>
        </w:rPr>
        <w:t xml:space="preserve">  </w:t>
      </w:r>
    </w:p>
    <w:sectPr w:rsidR="00D40CD2" w:rsidRPr="000415BA" w:rsidSect="00145F15">
      <w:pgSz w:w="12242" w:h="15842" w:code="1"/>
      <w:pgMar w:top="2127" w:right="902"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04AC" w14:textId="77777777" w:rsidR="00535493" w:rsidRDefault="00535493" w:rsidP="008247F3">
      <w:r>
        <w:separator/>
      </w:r>
    </w:p>
  </w:endnote>
  <w:endnote w:type="continuationSeparator" w:id="0">
    <w:p w14:paraId="265886C7" w14:textId="77777777" w:rsidR="00535493" w:rsidRDefault="00535493" w:rsidP="008247F3">
      <w:r>
        <w:continuationSeparator/>
      </w:r>
    </w:p>
  </w:endnote>
  <w:endnote w:type="continuationNotice" w:id="1">
    <w:p w14:paraId="3AA45469" w14:textId="77777777" w:rsidR="00535493" w:rsidRDefault="00535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Correspondence">
    <w:altName w:val="Century Gothic"/>
    <w:charset w:val="00"/>
    <w:family w:val="swiss"/>
    <w:pitch w:val="variable"/>
    <w:sig w:usb0="800000AF" w:usb1="10002048"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hubb Publico App Light">
    <w:panose1 w:val="02040302060504060203"/>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C73CB" w14:textId="77777777" w:rsidR="00535493" w:rsidRDefault="00535493" w:rsidP="008247F3">
      <w:r>
        <w:separator/>
      </w:r>
    </w:p>
  </w:footnote>
  <w:footnote w:type="continuationSeparator" w:id="0">
    <w:p w14:paraId="5AECDE22" w14:textId="77777777" w:rsidR="00535493" w:rsidRDefault="00535493" w:rsidP="008247F3">
      <w:r>
        <w:continuationSeparator/>
      </w:r>
    </w:p>
  </w:footnote>
  <w:footnote w:type="continuationNotice" w:id="1">
    <w:p w14:paraId="00D85C4E" w14:textId="77777777" w:rsidR="00535493" w:rsidRDefault="005354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91"/>
    <w:multiLevelType w:val="hybridMultilevel"/>
    <w:tmpl w:val="51FC94FC"/>
    <w:lvl w:ilvl="0" w:tplc="A028BE0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5FF4A9A"/>
    <w:multiLevelType w:val="hybridMultilevel"/>
    <w:tmpl w:val="3752951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6A0DEF"/>
    <w:multiLevelType w:val="hybridMultilevel"/>
    <w:tmpl w:val="73A882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9E2518A"/>
    <w:multiLevelType w:val="hybridMultilevel"/>
    <w:tmpl w:val="CC72E2FE"/>
    <w:lvl w:ilvl="0" w:tplc="7092EA72">
      <w:start w:val="1"/>
      <w:numFmt w:val="lowerLetter"/>
      <w:lvlText w:val="%1)"/>
      <w:lvlJc w:val="left"/>
      <w:pPr>
        <w:ind w:left="3474" w:hanging="360"/>
      </w:pPr>
      <w:rPr>
        <w:rFonts w:hint="default"/>
      </w:rPr>
    </w:lvl>
    <w:lvl w:ilvl="1" w:tplc="280A0019" w:tentative="1">
      <w:start w:val="1"/>
      <w:numFmt w:val="lowerLetter"/>
      <w:lvlText w:val="%2."/>
      <w:lvlJc w:val="left"/>
      <w:pPr>
        <w:ind w:left="4194" w:hanging="360"/>
      </w:pPr>
    </w:lvl>
    <w:lvl w:ilvl="2" w:tplc="280A001B" w:tentative="1">
      <w:start w:val="1"/>
      <w:numFmt w:val="lowerRoman"/>
      <w:lvlText w:val="%3."/>
      <w:lvlJc w:val="right"/>
      <w:pPr>
        <w:ind w:left="4914" w:hanging="180"/>
      </w:pPr>
    </w:lvl>
    <w:lvl w:ilvl="3" w:tplc="280A000F" w:tentative="1">
      <w:start w:val="1"/>
      <w:numFmt w:val="decimal"/>
      <w:lvlText w:val="%4."/>
      <w:lvlJc w:val="left"/>
      <w:pPr>
        <w:ind w:left="5634" w:hanging="360"/>
      </w:pPr>
    </w:lvl>
    <w:lvl w:ilvl="4" w:tplc="280A0019" w:tentative="1">
      <w:start w:val="1"/>
      <w:numFmt w:val="lowerLetter"/>
      <w:lvlText w:val="%5."/>
      <w:lvlJc w:val="left"/>
      <w:pPr>
        <w:ind w:left="6354" w:hanging="360"/>
      </w:pPr>
    </w:lvl>
    <w:lvl w:ilvl="5" w:tplc="280A001B" w:tentative="1">
      <w:start w:val="1"/>
      <w:numFmt w:val="lowerRoman"/>
      <w:lvlText w:val="%6."/>
      <w:lvlJc w:val="right"/>
      <w:pPr>
        <w:ind w:left="7074" w:hanging="180"/>
      </w:pPr>
    </w:lvl>
    <w:lvl w:ilvl="6" w:tplc="280A000F" w:tentative="1">
      <w:start w:val="1"/>
      <w:numFmt w:val="decimal"/>
      <w:lvlText w:val="%7."/>
      <w:lvlJc w:val="left"/>
      <w:pPr>
        <w:ind w:left="7794" w:hanging="360"/>
      </w:pPr>
    </w:lvl>
    <w:lvl w:ilvl="7" w:tplc="280A0019" w:tentative="1">
      <w:start w:val="1"/>
      <w:numFmt w:val="lowerLetter"/>
      <w:lvlText w:val="%8."/>
      <w:lvlJc w:val="left"/>
      <w:pPr>
        <w:ind w:left="8514" w:hanging="360"/>
      </w:pPr>
    </w:lvl>
    <w:lvl w:ilvl="8" w:tplc="280A001B" w:tentative="1">
      <w:start w:val="1"/>
      <w:numFmt w:val="lowerRoman"/>
      <w:lvlText w:val="%9."/>
      <w:lvlJc w:val="right"/>
      <w:pPr>
        <w:ind w:left="9234" w:hanging="180"/>
      </w:pPr>
    </w:lvl>
  </w:abstractNum>
  <w:abstractNum w:abstractNumId="4" w15:restartNumberingAfterBreak="0">
    <w:nsid w:val="0E4825A4"/>
    <w:multiLevelType w:val="hybridMultilevel"/>
    <w:tmpl w:val="738E8D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F3304B"/>
    <w:multiLevelType w:val="hybridMultilevel"/>
    <w:tmpl w:val="DC7409B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5620A96"/>
    <w:multiLevelType w:val="hybridMultilevel"/>
    <w:tmpl w:val="888E3C9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B00950"/>
    <w:multiLevelType w:val="hybridMultilevel"/>
    <w:tmpl w:val="7EB2E686"/>
    <w:lvl w:ilvl="0" w:tplc="48788FD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 w15:restartNumberingAfterBreak="0">
    <w:nsid w:val="17E43ACC"/>
    <w:multiLevelType w:val="hybridMultilevel"/>
    <w:tmpl w:val="8B22FEC8"/>
    <w:lvl w:ilvl="0" w:tplc="1F80BF26">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19EC1B60"/>
    <w:multiLevelType w:val="multilevel"/>
    <w:tmpl w:val="84A89F9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1A8764AB"/>
    <w:multiLevelType w:val="hybridMultilevel"/>
    <w:tmpl w:val="8920F1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B442A94"/>
    <w:multiLevelType w:val="hybridMultilevel"/>
    <w:tmpl w:val="2214BCCA"/>
    <w:lvl w:ilvl="0" w:tplc="4B880CA4">
      <w:start w:val="1"/>
      <w:numFmt w:val="decimal"/>
      <w:pStyle w:val="Item"/>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2" w15:restartNumberingAfterBreak="0">
    <w:nsid w:val="1D881552"/>
    <w:multiLevelType w:val="hybridMultilevel"/>
    <w:tmpl w:val="4C74786C"/>
    <w:lvl w:ilvl="0" w:tplc="280A0001">
      <w:start w:val="1"/>
      <w:numFmt w:val="bullet"/>
      <w:lvlText w:val=""/>
      <w:lvlJc w:val="left"/>
      <w:pPr>
        <w:ind w:left="928" w:hanging="360"/>
      </w:pPr>
      <w:rPr>
        <w:rFonts w:ascii="Symbol" w:hAnsi="Symbol" w:hint="default"/>
      </w:rPr>
    </w:lvl>
    <w:lvl w:ilvl="1" w:tplc="280A0003" w:tentative="1">
      <w:start w:val="1"/>
      <w:numFmt w:val="bullet"/>
      <w:lvlText w:val="o"/>
      <w:lvlJc w:val="left"/>
      <w:pPr>
        <w:ind w:left="1648" w:hanging="360"/>
      </w:pPr>
      <w:rPr>
        <w:rFonts w:ascii="Courier New" w:hAnsi="Courier New" w:cs="Courier New" w:hint="default"/>
      </w:rPr>
    </w:lvl>
    <w:lvl w:ilvl="2" w:tplc="280A0005" w:tentative="1">
      <w:start w:val="1"/>
      <w:numFmt w:val="bullet"/>
      <w:lvlText w:val=""/>
      <w:lvlJc w:val="left"/>
      <w:pPr>
        <w:ind w:left="2368" w:hanging="360"/>
      </w:pPr>
      <w:rPr>
        <w:rFonts w:ascii="Wingdings" w:hAnsi="Wingdings" w:hint="default"/>
      </w:rPr>
    </w:lvl>
    <w:lvl w:ilvl="3" w:tplc="280A0001" w:tentative="1">
      <w:start w:val="1"/>
      <w:numFmt w:val="bullet"/>
      <w:lvlText w:val=""/>
      <w:lvlJc w:val="left"/>
      <w:pPr>
        <w:ind w:left="3088" w:hanging="360"/>
      </w:pPr>
      <w:rPr>
        <w:rFonts w:ascii="Symbol" w:hAnsi="Symbol" w:hint="default"/>
      </w:rPr>
    </w:lvl>
    <w:lvl w:ilvl="4" w:tplc="280A0003" w:tentative="1">
      <w:start w:val="1"/>
      <w:numFmt w:val="bullet"/>
      <w:lvlText w:val="o"/>
      <w:lvlJc w:val="left"/>
      <w:pPr>
        <w:ind w:left="3808" w:hanging="360"/>
      </w:pPr>
      <w:rPr>
        <w:rFonts w:ascii="Courier New" w:hAnsi="Courier New" w:cs="Courier New" w:hint="default"/>
      </w:rPr>
    </w:lvl>
    <w:lvl w:ilvl="5" w:tplc="280A0005" w:tentative="1">
      <w:start w:val="1"/>
      <w:numFmt w:val="bullet"/>
      <w:lvlText w:val=""/>
      <w:lvlJc w:val="left"/>
      <w:pPr>
        <w:ind w:left="4528" w:hanging="360"/>
      </w:pPr>
      <w:rPr>
        <w:rFonts w:ascii="Wingdings" w:hAnsi="Wingdings" w:hint="default"/>
      </w:rPr>
    </w:lvl>
    <w:lvl w:ilvl="6" w:tplc="280A0001" w:tentative="1">
      <w:start w:val="1"/>
      <w:numFmt w:val="bullet"/>
      <w:lvlText w:val=""/>
      <w:lvlJc w:val="left"/>
      <w:pPr>
        <w:ind w:left="5248" w:hanging="360"/>
      </w:pPr>
      <w:rPr>
        <w:rFonts w:ascii="Symbol" w:hAnsi="Symbol" w:hint="default"/>
      </w:rPr>
    </w:lvl>
    <w:lvl w:ilvl="7" w:tplc="280A0003" w:tentative="1">
      <w:start w:val="1"/>
      <w:numFmt w:val="bullet"/>
      <w:lvlText w:val="o"/>
      <w:lvlJc w:val="left"/>
      <w:pPr>
        <w:ind w:left="5968" w:hanging="360"/>
      </w:pPr>
      <w:rPr>
        <w:rFonts w:ascii="Courier New" w:hAnsi="Courier New" w:cs="Courier New" w:hint="default"/>
      </w:rPr>
    </w:lvl>
    <w:lvl w:ilvl="8" w:tplc="280A0005" w:tentative="1">
      <w:start w:val="1"/>
      <w:numFmt w:val="bullet"/>
      <w:lvlText w:val=""/>
      <w:lvlJc w:val="left"/>
      <w:pPr>
        <w:ind w:left="6688" w:hanging="360"/>
      </w:pPr>
      <w:rPr>
        <w:rFonts w:ascii="Wingdings" w:hAnsi="Wingdings" w:hint="default"/>
      </w:rPr>
    </w:lvl>
  </w:abstractNum>
  <w:abstractNum w:abstractNumId="13" w15:restartNumberingAfterBreak="0">
    <w:nsid w:val="293F063C"/>
    <w:multiLevelType w:val="hybridMultilevel"/>
    <w:tmpl w:val="A12C885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A507068"/>
    <w:multiLevelType w:val="hybridMultilevel"/>
    <w:tmpl w:val="38649CB4"/>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2B2C6B22"/>
    <w:multiLevelType w:val="hybridMultilevel"/>
    <w:tmpl w:val="95EC0542"/>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6" w15:restartNumberingAfterBreak="0">
    <w:nsid w:val="2BB871B8"/>
    <w:multiLevelType w:val="multilevel"/>
    <w:tmpl w:val="FD0410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BE06093"/>
    <w:multiLevelType w:val="multilevel"/>
    <w:tmpl w:val="FD0410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C992943"/>
    <w:multiLevelType w:val="hybridMultilevel"/>
    <w:tmpl w:val="51FC94FC"/>
    <w:lvl w:ilvl="0" w:tplc="A028BE0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2DA13412"/>
    <w:multiLevelType w:val="hybridMultilevel"/>
    <w:tmpl w:val="AE64DF6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ED6E1F"/>
    <w:multiLevelType w:val="hybridMultilevel"/>
    <w:tmpl w:val="C1BE251E"/>
    <w:lvl w:ilvl="0" w:tplc="A9B4DFEE">
      <w:start w:val="1"/>
      <w:numFmt w:val="lowerLetter"/>
      <w:lvlText w:val="%1)"/>
      <w:lvlJc w:val="left"/>
      <w:pPr>
        <w:ind w:left="347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31582AF8"/>
    <w:multiLevelType w:val="hybridMultilevel"/>
    <w:tmpl w:val="633AFCC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2" w15:restartNumberingAfterBreak="0">
    <w:nsid w:val="34C76D1C"/>
    <w:multiLevelType w:val="hybridMultilevel"/>
    <w:tmpl w:val="B824C200"/>
    <w:lvl w:ilvl="0" w:tplc="FD66BA7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3" w15:restartNumberingAfterBreak="0">
    <w:nsid w:val="3CE67E0B"/>
    <w:multiLevelType w:val="hybridMultilevel"/>
    <w:tmpl w:val="76283F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BE1212"/>
    <w:multiLevelType w:val="hybridMultilevel"/>
    <w:tmpl w:val="D3E0F93A"/>
    <w:lvl w:ilvl="0" w:tplc="F95E4716">
      <w:start w:val="1"/>
      <w:numFmt w:val="lowerLetter"/>
      <w:lvlText w:val="%1)"/>
      <w:lvlJc w:val="left"/>
      <w:pPr>
        <w:tabs>
          <w:tab w:val="num" w:pos="720"/>
        </w:tabs>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02C2102"/>
    <w:multiLevelType w:val="hybridMultilevel"/>
    <w:tmpl w:val="03E00998"/>
    <w:lvl w:ilvl="0" w:tplc="5BC4E522">
      <w:start w:val="1"/>
      <w:numFmt w:val="lowerLetter"/>
      <w:lvlText w:val="%1)"/>
      <w:lvlJc w:val="left"/>
      <w:pPr>
        <w:tabs>
          <w:tab w:val="num" w:pos="1080"/>
        </w:tabs>
        <w:ind w:left="1477" w:hanging="397"/>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10E0294"/>
    <w:multiLevelType w:val="hybridMultilevel"/>
    <w:tmpl w:val="3A064BF0"/>
    <w:lvl w:ilvl="0" w:tplc="5290B938">
      <w:start w:val="1"/>
      <w:numFmt w:val="lowerLetter"/>
      <w:lvlText w:val="%1)"/>
      <w:lvlJc w:val="left"/>
      <w:pPr>
        <w:tabs>
          <w:tab w:val="num" w:pos="993"/>
        </w:tabs>
        <w:ind w:left="993" w:hanging="284"/>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7" w15:restartNumberingAfterBreak="0">
    <w:nsid w:val="45B85FBC"/>
    <w:multiLevelType w:val="hybridMultilevel"/>
    <w:tmpl w:val="F7FAE952"/>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28" w15:restartNumberingAfterBreak="0">
    <w:nsid w:val="48245000"/>
    <w:multiLevelType w:val="hybridMultilevel"/>
    <w:tmpl w:val="94F2AE6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DB60883"/>
    <w:multiLevelType w:val="hybridMultilevel"/>
    <w:tmpl w:val="50F06BDE"/>
    <w:lvl w:ilvl="0" w:tplc="280A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1CA03FE"/>
    <w:multiLevelType w:val="hybridMultilevel"/>
    <w:tmpl w:val="C9020C0A"/>
    <w:lvl w:ilvl="0" w:tplc="86F26B88">
      <w:start w:val="1"/>
      <w:numFmt w:val="lowerLetter"/>
      <w:lvlText w:val="%1)"/>
      <w:lvlJc w:val="left"/>
      <w:pPr>
        <w:ind w:left="3474" w:hanging="360"/>
      </w:pPr>
      <w:rPr>
        <w:rFonts w:hint="default"/>
      </w:rPr>
    </w:lvl>
    <w:lvl w:ilvl="1" w:tplc="280A0019" w:tentative="1">
      <w:start w:val="1"/>
      <w:numFmt w:val="lowerLetter"/>
      <w:lvlText w:val="%2."/>
      <w:lvlJc w:val="left"/>
      <w:pPr>
        <w:ind w:left="4194" w:hanging="360"/>
      </w:pPr>
    </w:lvl>
    <w:lvl w:ilvl="2" w:tplc="280A001B" w:tentative="1">
      <w:start w:val="1"/>
      <w:numFmt w:val="lowerRoman"/>
      <w:lvlText w:val="%3."/>
      <w:lvlJc w:val="right"/>
      <w:pPr>
        <w:ind w:left="4914" w:hanging="180"/>
      </w:pPr>
    </w:lvl>
    <w:lvl w:ilvl="3" w:tplc="280A000F" w:tentative="1">
      <w:start w:val="1"/>
      <w:numFmt w:val="decimal"/>
      <w:lvlText w:val="%4."/>
      <w:lvlJc w:val="left"/>
      <w:pPr>
        <w:ind w:left="5634" w:hanging="360"/>
      </w:pPr>
    </w:lvl>
    <w:lvl w:ilvl="4" w:tplc="280A0019" w:tentative="1">
      <w:start w:val="1"/>
      <w:numFmt w:val="lowerLetter"/>
      <w:lvlText w:val="%5."/>
      <w:lvlJc w:val="left"/>
      <w:pPr>
        <w:ind w:left="6354" w:hanging="360"/>
      </w:pPr>
    </w:lvl>
    <w:lvl w:ilvl="5" w:tplc="280A001B" w:tentative="1">
      <w:start w:val="1"/>
      <w:numFmt w:val="lowerRoman"/>
      <w:lvlText w:val="%6."/>
      <w:lvlJc w:val="right"/>
      <w:pPr>
        <w:ind w:left="7074" w:hanging="180"/>
      </w:pPr>
    </w:lvl>
    <w:lvl w:ilvl="6" w:tplc="280A000F" w:tentative="1">
      <w:start w:val="1"/>
      <w:numFmt w:val="decimal"/>
      <w:lvlText w:val="%7."/>
      <w:lvlJc w:val="left"/>
      <w:pPr>
        <w:ind w:left="7794" w:hanging="360"/>
      </w:pPr>
    </w:lvl>
    <w:lvl w:ilvl="7" w:tplc="280A0019" w:tentative="1">
      <w:start w:val="1"/>
      <w:numFmt w:val="lowerLetter"/>
      <w:lvlText w:val="%8."/>
      <w:lvlJc w:val="left"/>
      <w:pPr>
        <w:ind w:left="8514" w:hanging="360"/>
      </w:pPr>
    </w:lvl>
    <w:lvl w:ilvl="8" w:tplc="280A001B" w:tentative="1">
      <w:start w:val="1"/>
      <w:numFmt w:val="lowerRoman"/>
      <w:lvlText w:val="%9."/>
      <w:lvlJc w:val="right"/>
      <w:pPr>
        <w:ind w:left="9234" w:hanging="180"/>
      </w:pPr>
    </w:lvl>
  </w:abstractNum>
  <w:abstractNum w:abstractNumId="31" w15:restartNumberingAfterBreak="0">
    <w:nsid w:val="5471478D"/>
    <w:multiLevelType w:val="singleLevel"/>
    <w:tmpl w:val="DA3E3B56"/>
    <w:lvl w:ilvl="0">
      <w:start w:val="1"/>
      <w:numFmt w:val="lowerLetter"/>
      <w:lvlText w:val="%1)"/>
      <w:legacy w:legacy="1" w:legacySpace="0" w:legacyIndent="283"/>
      <w:lvlJc w:val="left"/>
      <w:pPr>
        <w:ind w:left="283" w:hanging="283"/>
      </w:pPr>
    </w:lvl>
  </w:abstractNum>
  <w:abstractNum w:abstractNumId="32" w15:restartNumberingAfterBreak="0">
    <w:nsid w:val="58AC0A2E"/>
    <w:multiLevelType w:val="hybridMultilevel"/>
    <w:tmpl w:val="6BBC9924"/>
    <w:lvl w:ilvl="0" w:tplc="B71420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46676D"/>
    <w:multiLevelType w:val="hybridMultilevel"/>
    <w:tmpl w:val="4194540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F1376A"/>
    <w:multiLevelType w:val="hybridMultilevel"/>
    <w:tmpl w:val="9F2A7D0C"/>
    <w:lvl w:ilvl="0" w:tplc="280A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E302B47"/>
    <w:multiLevelType w:val="hybridMultilevel"/>
    <w:tmpl w:val="31B2D552"/>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6" w15:restartNumberingAfterBreak="0">
    <w:nsid w:val="62732595"/>
    <w:multiLevelType w:val="hybridMultilevel"/>
    <w:tmpl w:val="0832BD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5111315"/>
    <w:multiLevelType w:val="hybridMultilevel"/>
    <w:tmpl w:val="CF2C894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637096D"/>
    <w:multiLevelType w:val="hybridMultilevel"/>
    <w:tmpl w:val="7AAA453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6912653"/>
    <w:multiLevelType w:val="hybridMultilevel"/>
    <w:tmpl w:val="892000EC"/>
    <w:lvl w:ilvl="0" w:tplc="3550C08E">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0" w15:restartNumberingAfterBreak="0">
    <w:nsid w:val="6794587A"/>
    <w:multiLevelType w:val="multilevel"/>
    <w:tmpl w:val="FD0410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B6C564B"/>
    <w:multiLevelType w:val="multilevel"/>
    <w:tmpl w:val="A53C79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BE86B35"/>
    <w:multiLevelType w:val="hybridMultilevel"/>
    <w:tmpl w:val="CF2C894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E707FC5"/>
    <w:multiLevelType w:val="hybridMultilevel"/>
    <w:tmpl w:val="F7CAC978"/>
    <w:lvl w:ilvl="0" w:tplc="5290B938">
      <w:start w:val="1"/>
      <w:numFmt w:val="lowerLett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0414C54"/>
    <w:multiLevelType w:val="hybridMultilevel"/>
    <w:tmpl w:val="31B2D552"/>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5" w15:restartNumberingAfterBreak="0">
    <w:nsid w:val="753245D4"/>
    <w:multiLevelType w:val="hybridMultilevel"/>
    <w:tmpl w:val="16D4379E"/>
    <w:lvl w:ilvl="0" w:tplc="280A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6" w15:restartNumberingAfterBreak="0">
    <w:nsid w:val="79260110"/>
    <w:multiLevelType w:val="hybridMultilevel"/>
    <w:tmpl w:val="F09ADACE"/>
    <w:lvl w:ilvl="0" w:tplc="3732D8F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4876B3"/>
    <w:multiLevelType w:val="hybridMultilevel"/>
    <w:tmpl w:val="FD041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0881785">
    <w:abstractNumId w:val="46"/>
  </w:num>
  <w:num w:numId="2" w16cid:durableId="1187791282">
    <w:abstractNumId w:val="47"/>
  </w:num>
  <w:num w:numId="3" w16cid:durableId="1084182688">
    <w:abstractNumId w:val="17"/>
  </w:num>
  <w:num w:numId="4" w16cid:durableId="1634210646">
    <w:abstractNumId w:val="23"/>
  </w:num>
  <w:num w:numId="5" w16cid:durableId="1029839376">
    <w:abstractNumId w:val="40"/>
  </w:num>
  <w:num w:numId="6" w16cid:durableId="185143487">
    <w:abstractNumId w:val="4"/>
  </w:num>
  <w:num w:numId="7" w16cid:durableId="1553538289">
    <w:abstractNumId w:val="14"/>
  </w:num>
  <w:num w:numId="8" w16cid:durableId="601912414">
    <w:abstractNumId w:val="10"/>
  </w:num>
  <w:num w:numId="9" w16cid:durableId="1204905406">
    <w:abstractNumId w:val="28"/>
  </w:num>
  <w:num w:numId="10" w16cid:durableId="713818194">
    <w:abstractNumId w:val="38"/>
  </w:num>
  <w:num w:numId="11" w16cid:durableId="1879852008">
    <w:abstractNumId w:val="6"/>
  </w:num>
  <w:num w:numId="12" w16cid:durableId="1850021514">
    <w:abstractNumId w:val="13"/>
  </w:num>
  <w:num w:numId="13" w16cid:durableId="2071265782">
    <w:abstractNumId w:val="5"/>
  </w:num>
  <w:num w:numId="14" w16cid:durableId="1282565451">
    <w:abstractNumId w:val="44"/>
  </w:num>
  <w:num w:numId="15" w16cid:durableId="650410246">
    <w:abstractNumId w:val="33"/>
  </w:num>
  <w:num w:numId="16" w16cid:durableId="1119029129">
    <w:abstractNumId w:val="16"/>
  </w:num>
  <w:num w:numId="17" w16cid:durableId="175077417">
    <w:abstractNumId w:val="36"/>
  </w:num>
  <w:num w:numId="18" w16cid:durableId="1970087128">
    <w:abstractNumId w:val="29"/>
  </w:num>
  <w:num w:numId="19" w16cid:durableId="186337104">
    <w:abstractNumId w:val="34"/>
  </w:num>
  <w:num w:numId="20" w16cid:durableId="595284531">
    <w:abstractNumId w:val="45"/>
  </w:num>
  <w:num w:numId="21" w16cid:durableId="1972860933">
    <w:abstractNumId w:val="2"/>
  </w:num>
  <w:num w:numId="22" w16cid:durableId="894857378">
    <w:abstractNumId w:val="27"/>
  </w:num>
  <w:num w:numId="23" w16cid:durableId="773981973">
    <w:abstractNumId w:val="1"/>
  </w:num>
  <w:num w:numId="24" w16cid:durableId="1005474085">
    <w:abstractNumId w:val="32"/>
  </w:num>
  <w:num w:numId="25" w16cid:durableId="1936353610">
    <w:abstractNumId w:val="31"/>
  </w:num>
  <w:num w:numId="26" w16cid:durableId="664868835">
    <w:abstractNumId w:val="12"/>
  </w:num>
  <w:num w:numId="27" w16cid:durableId="141583743">
    <w:abstractNumId w:val="21"/>
  </w:num>
  <w:num w:numId="28" w16cid:durableId="958486798">
    <w:abstractNumId w:val="15"/>
  </w:num>
  <w:num w:numId="29" w16cid:durableId="412051109">
    <w:abstractNumId w:val="43"/>
  </w:num>
  <w:num w:numId="30" w16cid:durableId="649021116">
    <w:abstractNumId w:val="26"/>
  </w:num>
  <w:num w:numId="31" w16cid:durableId="1630668049">
    <w:abstractNumId w:val="37"/>
  </w:num>
  <w:num w:numId="32" w16cid:durableId="1626352672">
    <w:abstractNumId w:val="42"/>
  </w:num>
  <w:num w:numId="33" w16cid:durableId="1122504566">
    <w:abstractNumId w:val="3"/>
  </w:num>
  <w:num w:numId="34" w16cid:durableId="1723098259">
    <w:abstractNumId w:val="22"/>
  </w:num>
  <w:num w:numId="35" w16cid:durableId="1225026570">
    <w:abstractNumId w:val="39"/>
  </w:num>
  <w:num w:numId="36" w16cid:durableId="1533883642">
    <w:abstractNumId w:val="7"/>
  </w:num>
  <w:num w:numId="37" w16cid:durableId="734939990">
    <w:abstractNumId w:val="30"/>
  </w:num>
  <w:num w:numId="38" w16cid:durableId="696389735">
    <w:abstractNumId w:val="20"/>
  </w:num>
  <w:num w:numId="39" w16cid:durableId="1684354709">
    <w:abstractNumId w:val="19"/>
  </w:num>
  <w:num w:numId="40" w16cid:durableId="1749619401">
    <w:abstractNumId w:val="24"/>
  </w:num>
  <w:num w:numId="41" w16cid:durableId="630135080">
    <w:abstractNumId w:val="11"/>
  </w:num>
  <w:num w:numId="42" w16cid:durableId="448397619">
    <w:abstractNumId w:val="35"/>
  </w:num>
  <w:num w:numId="43" w16cid:durableId="1727947327">
    <w:abstractNumId w:val="25"/>
  </w:num>
  <w:num w:numId="44" w16cid:durableId="928734038">
    <w:abstractNumId w:val="8"/>
  </w:num>
  <w:num w:numId="45" w16cid:durableId="2017808162">
    <w:abstractNumId w:val="41"/>
  </w:num>
  <w:num w:numId="46" w16cid:durableId="1381783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7495084">
    <w:abstractNumId w:val="0"/>
  </w:num>
  <w:num w:numId="48" w16cid:durableId="7205963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A4"/>
    <w:rsid w:val="00003E17"/>
    <w:rsid w:val="00004C45"/>
    <w:rsid w:val="00005C19"/>
    <w:rsid w:val="0000688C"/>
    <w:rsid w:val="000116AD"/>
    <w:rsid w:val="0001770A"/>
    <w:rsid w:val="00020709"/>
    <w:rsid w:val="0003623B"/>
    <w:rsid w:val="00040971"/>
    <w:rsid w:val="000415BA"/>
    <w:rsid w:val="000558B7"/>
    <w:rsid w:val="000647C2"/>
    <w:rsid w:val="00065CEC"/>
    <w:rsid w:val="00070343"/>
    <w:rsid w:val="00071CAD"/>
    <w:rsid w:val="0007505A"/>
    <w:rsid w:val="00077A44"/>
    <w:rsid w:val="00083738"/>
    <w:rsid w:val="0008793F"/>
    <w:rsid w:val="000944DD"/>
    <w:rsid w:val="000A5A0E"/>
    <w:rsid w:val="000B08C2"/>
    <w:rsid w:val="000B0EFC"/>
    <w:rsid w:val="000B5A09"/>
    <w:rsid w:val="000C25A2"/>
    <w:rsid w:val="000C31AD"/>
    <w:rsid w:val="000C7ECB"/>
    <w:rsid w:val="000D65B1"/>
    <w:rsid w:val="000E0A7A"/>
    <w:rsid w:val="000E2A98"/>
    <w:rsid w:val="000E5C25"/>
    <w:rsid w:val="000F65F5"/>
    <w:rsid w:val="001207FF"/>
    <w:rsid w:val="001209AB"/>
    <w:rsid w:val="001227EA"/>
    <w:rsid w:val="0012349C"/>
    <w:rsid w:val="0013012C"/>
    <w:rsid w:val="001369D7"/>
    <w:rsid w:val="00145F15"/>
    <w:rsid w:val="001475AE"/>
    <w:rsid w:val="001548C6"/>
    <w:rsid w:val="001574AC"/>
    <w:rsid w:val="0016176B"/>
    <w:rsid w:val="00162E49"/>
    <w:rsid w:val="001819BD"/>
    <w:rsid w:val="00197CFC"/>
    <w:rsid w:val="001A7210"/>
    <w:rsid w:val="001B071C"/>
    <w:rsid w:val="001C7ECB"/>
    <w:rsid w:val="001D57E0"/>
    <w:rsid w:val="001E25A6"/>
    <w:rsid w:val="001F26DB"/>
    <w:rsid w:val="001F6C7D"/>
    <w:rsid w:val="002040F3"/>
    <w:rsid w:val="002057A0"/>
    <w:rsid w:val="002062B8"/>
    <w:rsid w:val="002106DB"/>
    <w:rsid w:val="002135E6"/>
    <w:rsid w:val="00213FDA"/>
    <w:rsid w:val="00215EC9"/>
    <w:rsid w:val="0021661C"/>
    <w:rsid w:val="00232239"/>
    <w:rsid w:val="00235942"/>
    <w:rsid w:val="00237A76"/>
    <w:rsid w:val="0024730A"/>
    <w:rsid w:val="00257733"/>
    <w:rsid w:val="00295E96"/>
    <w:rsid w:val="002A0144"/>
    <w:rsid w:val="002A4141"/>
    <w:rsid w:val="002A5818"/>
    <w:rsid w:val="002B5C2B"/>
    <w:rsid w:val="002C0154"/>
    <w:rsid w:val="002C0DFB"/>
    <w:rsid w:val="002C16F6"/>
    <w:rsid w:val="002E0C81"/>
    <w:rsid w:val="002E2410"/>
    <w:rsid w:val="002E5163"/>
    <w:rsid w:val="002F1748"/>
    <w:rsid w:val="00300F21"/>
    <w:rsid w:val="00315414"/>
    <w:rsid w:val="00316BC5"/>
    <w:rsid w:val="003208F6"/>
    <w:rsid w:val="00324EDA"/>
    <w:rsid w:val="00331F85"/>
    <w:rsid w:val="00350C63"/>
    <w:rsid w:val="0035122D"/>
    <w:rsid w:val="00356AE0"/>
    <w:rsid w:val="00356AFF"/>
    <w:rsid w:val="00356C71"/>
    <w:rsid w:val="00363691"/>
    <w:rsid w:val="00376412"/>
    <w:rsid w:val="00376E28"/>
    <w:rsid w:val="00383431"/>
    <w:rsid w:val="00383F47"/>
    <w:rsid w:val="003872D6"/>
    <w:rsid w:val="003B7356"/>
    <w:rsid w:val="003C5AF5"/>
    <w:rsid w:val="003E142A"/>
    <w:rsid w:val="003E750E"/>
    <w:rsid w:val="003F3B17"/>
    <w:rsid w:val="003F5D4E"/>
    <w:rsid w:val="003F7DD1"/>
    <w:rsid w:val="00405002"/>
    <w:rsid w:val="00406B9B"/>
    <w:rsid w:val="00415A24"/>
    <w:rsid w:val="0042114C"/>
    <w:rsid w:val="00421AA3"/>
    <w:rsid w:val="004501D9"/>
    <w:rsid w:val="00450F3E"/>
    <w:rsid w:val="004510C8"/>
    <w:rsid w:val="00453C73"/>
    <w:rsid w:val="004563EC"/>
    <w:rsid w:val="004578F9"/>
    <w:rsid w:val="00461E12"/>
    <w:rsid w:val="00465061"/>
    <w:rsid w:val="00474459"/>
    <w:rsid w:val="00475140"/>
    <w:rsid w:val="0047547F"/>
    <w:rsid w:val="00483C5B"/>
    <w:rsid w:val="004874DB"/>
    <w:rsid w:val="004C2BCF"/>
    <w:rsid w:val="004C7854"/>
    <w:rsid w:val="004C7C3D"/>
    <w:rsid w:val="004E230F"/>
    <w:rsid w:val="004F0481"/>
    <w:rsid w:val="004F0B18"/>
    <w:rsid w:val="004F4081"/>
    <w:rsid w:val="00516142"/>
    <w:rsid w:val="005172CC"/>
    <w:rsid w:val="0052490F"/>
    <w:rsid w:val="00526216"/>
    <w:rsid w:val="00535493"/>
    <w:rsid w:val="00540DF9"/>
    <w:rsid w:val="0056239B"/>
    <w:rsid w:val="00566566"/>
    <w:rsid w:val="005743B9"/>
    <w:rsid w:val="005A2531"/>
    <w:rsid w:val="005A2C8C"/>
    <w:rsid w:val="005B539C"/>
    <w:rsid w:val="005C6FE9"/>
    <w:rsid w:val="005D08E5"/>
    <w:rsid w:val="005D1F97"/>
    <w:rsid w:val="005D5840"/>
    <w:rsid w:val="005E31B0"/>
    <w:rsid w:val="005E6157"/>
    <w:rsid w:val="005E676B"/>
    <w:rsid w:val="005F553A"/>
    <w:rsid w:val="005F657C"/>
    <w:rsid w:val="0060481E"/>
    <w:rsid w:val="006117CD"/>
    <w:rsid w:val="00613431"/>
    <w:rsid w:val="00614370"/>
    <w:rsid w:val="00622E93"/>
    <w:rsid w:val="00646E71"/>
    <w:rsid w:val="006515E2"/>
    <w:rsid w:val="006562CE"/>
    <w:rsid w:val="0067297A"/>
    <w:rsid w:val="006855CA"/>
    <w:rsid w:val="00687A5B"/>
    <w:rsid w:val="0069640C"/>
    <w:rsid w:val="006B0E80"/>
    <w:rsid w:val="006B4838"/>
    <w:rsid w:val="006C0896"/>
    <w:rsid w:val="006C0C45"/>
    <w:rsid w:val="006D041F"/>
    <w:rsid w:val="006E2738"/>
    <w:rsid w:val="006E642E"/>
    <w:rsid w:val="006F2316"/>
    <w:rsid w:val="007050DA"/>
    <w:rsid w:val="00725523"/>
    <w:rsid w:val="007377B4"/>
    <w:rsid w:val="00741C3B"/>
    <w:rsid w:val="00752077"/>
    <w:rsid w:val="00752819"/>
    <w:rsid w:val="007630AC"/>
    <w:rsid w:val="00765431"/>
    <w:rsid w:val="00767D99"/>
    <w:rsid w:val="00782298"/>
    <w:rsid w:val="007833C7"/>
    <w:rsid w:val="00784614"/>
    <w:rsid w:val="007A36D3"/>
    <w:rsid w:val="007B40C6"/>
    <w:rsid w:val="007C12AC"/>
    <w:rsid w:val="007C6E96"/>
    <w:rsid w:val="007C713B"/>
    <w:rsid w:val="007D06CC"/>
    <w:rsid w:val="007E3D86"/>
    <w:rsid w:val="007E53EA"/>
    <w:rsid w:val="007E5796"/>
    <w:rsid w:val="007F060E"/>
    <w:rsid w:val="007F14FC"/>
    <w:rsid w:val="007F4790"/>
    <w:rsid w:val="00802E72"/>
    <w:rsid w:val="008032AF"/>
    <w:rsid w:val="008126B4"/>
    <w:rsid w:val="00823914"/>
    <w:rsid w:val="008247F3"/>
    <w:rsid w:val="00827910"/>
    <w:rsid w:val="00843643"/>
    <w:rsid w:val="00844706"/>
    <w:rsid w:val="00875166"/>
    <w:rsid w:val="00877746"/>
    <w:rsid w:val="00891689"/>
    <w:rsid w:val="00893587"/>
    <w:rsid w:val="00895448"/>
    <w:rsid w:val="008C27F8"/>
    <w:rsid w:val="008D2D6F"/>
    <w:rsid w:val="008F1725"/>
    <w:rsid w:val="008F1AA6"/>
    <w:rsid w:val="008F47D1"/>
    <w:rsid w:val="008F4905"/>
    <w:rsid w:val="0091214E"/>
    <w:rsid w:val="009143B7"/>
    <w:rsid w:val="009205BA"/>
    <w:rsid w:val="00920962"/>
    <w:rsid w:val="00921423"/>
    <w:rsid w:val="009268DA"/>
    <w:rsid w:val="00927827"/>
    <w:rsid w:val="00935C1E"/>
    <w:rsid w:val="00962842"/>
    <w:rsid w:val="00971032"/>
    <w:rsid w:val="009722C0"/>
    <w:rsid w:val="0098076E"/>
    <w:rsid w:val="00985810"/>
    <w:rsid w:val="009A4F20"/>
    <w:rsid w:val="009A584F"/>
    <w:rsid w:val="009A771E"/>
    <w:rsid w:val="009B6C00"/>
    <w:rsid w:val="009C00E9"/>
    <w:rsid w:val="009C11CD"/>
    <w:rsid w:val="009C7FA2"/>
    <w:rsid w:val="009D5414"/>
    <w:rsid w:val="009E13D6"/>
    <w:rsid w:val="009E1A35"/>
    <w:rsid w:val="009F26A2"/>
    <w:rsid w:val="009F30E5"/>
    <w:rsid w:val="009F6746"/>
    <w:rsid w:val="00A051D5"/>
    <w:rsid w:val="00A103D5"/>
    <w:rsid w:val="00A11145"/>
    <w:rsid w:val="00A169EE"/>
    <w:rsid w:val="00A30F00"/>
    <w:rsid w:val="00A32AE2"/>
    <w:rsid w:val="00A32F34"/>
    <w:rsid w:val="00A35EDB"/>
    <w:rsid w:val="00A37B7A"/>
    <w:rsid w:val="00A574EC"/>
    <w:rsid w:val="00A577C5"/>
    <w:rsid w:val="00A60724"/>
    <w:rsid w:val="00A63C64"/>
    <w:rsid w:val="00A75BD6"/>
    <w:rsid w:val="00A766CF"/>
    <w:rsid w:val="00A851A8"/>
    <w:rsid w:val="00A93E38"/>
    <w:rsid w:val="00AB4BCB"/>
    <w:rsid w:val="00AC3CF0"/>
    <w:rsid w:val="00AE624B"/>
    <w:rsid w:val="00AE6525"/>
    <w:rsid w:val="00B040E8"/>
    <w:rsid w:val="00B068F8"/>
    <w:rsid w:val="00B117A8"/>
    <w:rsid w:val="00B13B9D"/>
    <w:rsid w:val="00B25539"/>
    <w:rsid w:val="00B2615A"/>
    <w:rsid w:val="00B26B7E"/>
    <w:rsid w:val="00B30FF9"/>
    <w:rsid w:val="00B3104B"/>
    <w:rsid w:val="00B430E7"/>
    <w:rsid w:val="00B50FEC"/>
    <w:rsid w:val="00B51CC7"/>
    <w:rsid w:val="00B62714"/>
    <w:rsid w:val="00B6328F"/>
    <w:rsid w:val="00B73371"/>
    <w:rsid w:val="00B808CE"/>
    <w:rsid w:val="00B82342"/>
    <w:rsid w:val="00B8492F"/>
    <w:rsid w:val="00B87AA7"/>
    <w:rsid w:val="00B90BCC"/>
    <w:rsid w:val="00B952B3"/>
    <w:rsid w:val="00B96569"/>
    <w:rsid w:val="00BB51D9"/>
    <w:rsid w:val="00BC1B05"/>
    <w:rsid w:val="00BC27AC"/>
    <w:rsid w:val="00BC3C2F"/>
    <w:rsid w:val="00BC3DD4"/>
    <w:rsid w:val="00BD7429"/>
    <w:rsid w:val="00BE2FC5"/>
    <w:rsid w:val="00BE66FD"/>
    <w:rsid w:val="00BE74E5"/>
    <w:rsid w:val="00BE7CF5"/>
    <w:rsid w:val="00BF154D"/>
    <w:rsid w:val="00C1410A"/>
    <w:rsid w:val="00C17DEA"/>
    <w:rsid w:val="00C2265E"/>
    <w:rsid w:val="00C24E54"/>
    <w:rsid w:val="00C251BE"/>
    <w:rsid w:val="00C54E3C"/>
    <w:rsid w:val="00C60DDA"/>
    <w:rsid w:val="00C63CF8"/>
    <w:rsid w:val="00C746F9"/>
    <w:rsid w:val="00C91BD0"/>
    <w:rsid w:val="00C93B52"/>
    <w:rsid w:val="00CA5C89"/>
    <w:rsid w:val="00CC3251"/>
    <w:rsid w:val="00CC38C0"/>
    <w:rsid w:val="00CC64FC"/>
    <w:rsid w:val="00CD6A8F"/>
    <w:rsid w:val="00CD72C3"/>
    <w:rsid w:val="00CD7B59"/>
    <w:rsid w:val="00CE1FA8"/>
    <w:rsid w:val="00CF0A10"/>
    <w:rsid w:val="00CF26E7"/>
    <w:rsid w:val="00D07293"/>
    <w:rsid w:val="00D0748F"/>
    <w:rsid w:val="00D167E1"/>
    <w:rsid w:val="00D17BBD"/>
    <w:rsid w:val="00D260B8"/>
    <w:rsid w:val="00D35433"/>
    <w:rsid w:val="00D40CD2"/>
    <w:rsid w:val="00D50323"/>
    <w:rsid w:val="00D57356"/>
    <w:rsid w:val="00D63FB5"/>
    <w:rsid w:val="00D64F21"/>
    <w:rsid w:val="00D735B7"/>
    <w:rsid w:val="00D81632"/>
    <w:rsid w:val="00D9125F"/>
    <w:rsid w:val="00D94279"/>
    <w:rsid w:val="00DA23FC"/>
    <w:rsid w:val="00DA3663"/>
    <w:rsid w:val="00DB3034"/>
    <w:rsid w:val="00DB4684"/>
    <w:rsid w:val="00DB47CF"/>
    <w:rsid w:val="00DB6942"/>
    <w:rsid w:val="00DC4330"/>
    <w:rsid w:val="00DF03A4"/>
    <w:rsid w:val="00E117A0"/>
    <w:rsid w:val="00E11BB2"/>
    <w:rsid w:val="00E16113"/>
    <w:rsid w:val="00E1693B"/>
    <w:rsid w:val="00E16FF1"/>
    <w:rsid w:val="00E170A2"/>
    <w:rsid w:val="00E27578"/>
    <w:rsid w:val="00E45FC1"/>
    <w:rsid w:val="00E575A7"/>
    <w:rsid w:val="00E6211F"/>
    <w:rsid w:val="00E6250E"/>
    <w:rsid w:val="00E840E5"/>
    <w:rsid w:val="00E91213"/>
    <w:rsid w:val="00E94A77"/>
    <w:rsid w:val="00E9552F"/>
    <w:rsid w:val="00EA0299"/>
    <w:rsid w:val="00EA0B4F"/>
    <w:rsid w:val="00EA4385"/>
    <w:rsid w:val="00EA65E1"/>
    <w:rsid w:val="00EB63ED"/>
    <w:rsid w:val="00ED1C96"/>
    <w:rsid w:val="00EF2FB6"/>
    <w:rsid w:val="00EF5191"/>
    <w:rsid w:val="00F00ED6"/>
    <w:rsid w:val="00F03263"/>
    <w:rsid w:val="00F03A83"/>
    <w:rsid w:val="00F22500"/>
    <w:rsid w:val="00F52FE2"/>
    <w:rsid w:val="00F60310"/>
    <w:rsid w:val="00F621BC"/>
    <w:rsid w:val="00F711C4"/>
    <w:rsid w:val="00F713D6"/>
    <w:rsid w:val="00F93FB3"/>
    <w:rsid w:val="00FA75ED"/>
    <w:rsid w:val="00FB7D62"/>
    <w:rsid w:val="00FD619E"/>
    <w:rsid w:val="00FD7DBA"/>
    <w:rsid w:val="00FE476E"/>
    <w:rsid w:val="00FE53E8"/>
    <w:rsid w:val="00FF6FF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85703"/>
  <w15:chartTrackingRefBased/>
  <w15:docId w15:val="{B1398996-A6F0-4D28-89C5-382AD4BC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3A4"/>
    <w:rPr>
      <w:rFonts w:ascii="TheSansCorrespondence" w:hAnsi="TheSansCorrespondence"/>
      <w:sz w:val="24"/>
      <w:szCs w:val="24"/>
      <w:lang w:val="es-ES" w:eastAsia="es-ES"/>
    </w:rPr>
  </w:style>
  <w:style w:type="paragraph" w:styleId="Ttulo7">
    <w:name w:val="heading 7"/>
    <w:basedOn w:val="Normal"/>
    <w:next w:val="Normal"/>
    <w:qFormat/>
    <w:rsid w:val="000D65B1"/>
    <w:pPr>
      <w:keepNext/>
      <w:jc w:val="center"/>
      <w:outlineLvl w:val="6"/>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DF03A4"/>
    <w:rPr>
      <w:rFonts w:ascii="Times New Roman" w:hAnsi="Times New Roman"/>
      <w:b/>
      <w:sz w:val="28"/>
      <w:szCs w:val="20"/>
    </w:rPr>
  </w:style>
  <w:style w:type="table" w:styleId="Tablaconcuadrcula">
    <w:name w:val="Table Grid"/>
    <w:basedOn w:val="Tablanormal"/>
    <w:rsid w:val="002E2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21661C"/>
    <w:rPr>
      <w:rFonts w:ascii="Tahoma" w:hAnsi="Tahoma" w:cs="Tahoma"/>
      <w:sz w:val="16"/>
      <w:szCs w:val="16"/>
    </w:rPr>
  </w:style>
  <w:style w:type="paragraph" w:styleId="Encabezado">
    <w:name w:val="header"/>
    <w:basedOn w:val="Normal"/>
    <w:link w:val="EncabezadoCar"/>
    <w:rsid w:val="008247F3"/>
    <w:pPr>
      <w:tabs>
        <w:tab w:val="center" w:pos="4419"/>
        <w:tab w:val="right" w:pos="8838"/>
      </w:tabs>
    </w:pPr>
  </w:style>
  <w:style w:type="character" w:customStyle="1" w:styleId="EncabezadoCar">
    <w:name w:val="Encabezado Car"/>
    <w:link w:val="Encabezado"/>
    <w:rsid w:val="008247F3"/>
    <w:rPr>
      <w:rFonts w:ascii="TheSansCorrespondence" w:hAnsi="TheSansCorrespondence"/>
      <w:sz w:val="24"/>
      <w:szCs w:val="24"/>
      <w:lang w:val="es-ES" w:eastAsia="es-ES"/>
    </w:rPr>
  </w:style>
  <w:style w:type="paragraph" w:styleId="Piedepgina">
    <w:name w:val="footer"/>
    <w:basedOn w:val="Normal"/>
    <w:link w:val="PiedepginaCar"/>
    <w:rsid w:val="008247F3"/>
    <w:pPr>
      <w:tabs>
        <w:tab w:val="center" w:pos="4419"/>
        <w:tab w:val="right" w:pos="8838"/>
      </w:tabs>
    </w:pPr>
  </w:style>
  <w:style w:type="character" w:customStyle="1" w:styleId="PiedepginaCar">
    <w:name w:val="Pie de página Car"/>
    <w:link w:val="Piedepgina"/>
    <w:rsid w:val="008247F3"/>
    <w:rPr>
      <w:rFonts w:ascii="TheSansCorrespondence" w:hAnsi="TheSansCorrespondence"/>
      <w:sz w:val="24"/>
      <w:szCs w:val="24"/>
      <w:lang w:val="es-ES" w:eastAsia="es-ES"/>
    </w:rPr>
  </w:style>
  <w:style w:type="paragraph" w:styleId="Textoindependiente">
    <w:name w:val="Body Text"/>
    <w:basedOn w:val="Normal"/>
    <w:link w:val="TextoindependienteCar"/>
    <w:rsid w:val="007A36D3"/>
    <w:pPr>
      <w:spacing w:after="120"/>
    </w:pPr>
  </w:style>
  <w:style w:type="character" w:customStyle="1" w:styleId="TextoindependienteCar">
    <w:name w:val="Texto independiente Car"/>
    <w:link w:val="Textoindependiente"/>
    <w:rsid w:val="007A36D3"/>
    <w:rPr>
      <w:rFonts w:ascii="TheSansCorrespondence" w:hAnsi="TheSansCorrespondence"/>
      <w:sz w:val="24"/>
      <w:szCs w:val="24"/>
      <w:lang w:val="es-ES" w:eastAsia="es-ES"/>
    </w:rPr>
  </w:style>
  <w:style w:type="paragraph" w:styleId="Sangradetextonormal">
    <w:name w:val="Body Text Indent"/>
    <w:basedOn w:val="Normal"/>
    <w:link w:val="SangradetextonormalCar"/>
    <w:rsid w:val="0047547F"/>
    <w:pPr>
      <w:spacing w:after="120"/>
      <w:ind w:left="283"/>
      <w:jc w:val="both"/>
    </w:pPr>
    <w:rPr>
      <w:rFonts w:ascii="Arial" w:hAnsi="Arial"/>
      <w:b/>
      <w:szCs w:val="20"/>
      <w:lang w:val="es-ES_tradnl"/>
    </w:rPr>
  </w:style>
  <w:style w:type="character" w:customStyle="1" w:styleId="SangradetextonormalCar">
    <w:name w:val="Sangría de texto normal Car"/>
    <w:link w:val="Sangradetextonormal"/>
    <w:rsid w:val="0047547F"/>
    <w:rPr>
      <w:rFonts w:ascii="Arial" w:hAnsi="Arial"/>
      <w:b/>
      <w:sz w:val="24"/>
      <w:lang w:val="es-ES_tradnl" w:eastAsia="es-ES"/>
    </w:rPr>
  </w:style>
  <w:style w:type="character" w:styleId="Refdecomentario">
    <w:name w:val="annotation reference"/>
    <w:rsid w:val="00E27578"/>
    <w:rPr>
      <w:sz w:val="16"/>
      <w:szCs w:val="16"/>
    </w:rPr>
  </w:style>
  <w:style w:type="paragraph" w:styleId="Textocomentario">
    <w:name w:val="annotation text"/>
    <w:basedOn w:val="Normal"/>
    <w:link w:val="TextocomentarioCar"/>
    <w:rsid w:val="00E27578"/>
    <w:rPr>
      <w:sz w:val="20"/>
      <w:szCs w:val="20"/>
    </w:rPr>
  </w:style>
  <w:style w:type="character" w:customStyle="1" w:styleId="TextocomentarioCar">
    <w:name w:val="Texto comentario Car"/>
    <w:link w:val="Textocomentario"/>
    <w:rsid w:val="00E27578"/>
    <w:rPr>
      <w:rFonts w:ascii="TheSansCorrespondence" w:hAnsi="TheSansCorrespondence"/>
      <w:lang w:val="es-ES" w:eastAsia="es-ES"/>
    </w:rPr>
  </w:style>
  <w:style w:type="paragraph" w:styleId="Asuntodelcomentario">
    <w:name w:val="annotation subject"/>
    <w:basedOn w:val="Textocomentario"/>
    <w:next w:val="Textocomentario"/>
    <w:link w:val="AsuntodelcomentarioCar"/>
    <w:rsid w:val="00E27578"/>
    <w:rPr>
      <w:b/>
      <w:bCs/>
    </w:rPr>
  </w:style>
  <w:style w:type="character" w:customStyle="1" w:styleId="AsuntodelcomentarioCar">
    <w:name w:val="Asunto del comentario Car"/>
    <w:link w:val="Asuntodelcomentario"/>
    <w:rsid w:val="00E27578"/>
    <w:rPr>
      <w:rFonts w:ascii="TheSansCorrespondence" w:hAnsi="TheSansCorrespondence"/>
      <w:b/>
      <w:bCs/>
      <w:lang w:val="es-ES" w:eastAsia="es-ES"/>
    </w:rPr>
  </w:style>
  <w:style w:type="character" w:styleId="Hipervnculo">
    <w:name w:val="Hyperlink"/>
    <w:rsid w:val="006D041F"/>
    <w:rPr>
      <w:color w:val="0000FF"/>
      <w:u w:val="single"/>
    </w:rPr>
  </w:style>
  <w:style w:type="paragraph" w:styleId="Prrafodelista">
    <w:name w:val="List Paragraph"/>
    <w:basedOn w:val="Normal"/>
    <w:uiPriority w:val="34"/>
    <w:qFormat/>
    <w:rsid w:val="00A93E38"/>
    <w:pPr>
      <w:spacing w:after="200" w:line="276" w:lineRule="auto"/>
      <w:ind w:left="720"/>
      <w:contextualSpacing/>
    </w:pPr>
    <w:rPr>
      <w:rFonts w:ascii="Calibri" w:eastAsia="Calibri" w:hAnsi="Calibri"/>
      <w:sz w:val="22"/>
      <w:szCs w:val="22"/>
      <w:lang w:val="es-PE" w:eastAsia="en-US"/>
    </w:rPr>
  </w:style>
  <w:style w:type="paragraph" w:customStyle="1" w:styleId="Default">
    <w:name w:val="Default"/>
    <w:rsid w:val="00215EC9"/>
    <w:pPr>
      <w:autoSpaceDE w:val="0"/>
      <w:autoSpaceDN w:val="0"/>
      <w:adjustRightInd w:val="0"/>
    </w:pPr>
    <w:rPr>
      <w:rFonts w:ascii="Calibri" w:hAnsi="Calibri" w:cs="Calibri"/>
      <w:color w:val="000000"/>
      <w:sz w:val="24"/>
      <w:szCs w:val="24"/>
    </w:rPr>
  </w:style>
  <w:style w:type="paragraph" w:customStyle="1" w:styleId="Item">
    <w:name w:val="Item"/>
    <w:basedOn w:val="Prrafodelista"/>
    <w:qFormat/>
    <w:rsid w:val="00D63FB5"/>
    <w:pPr>
      <w:numPr>
        <w:numId w:val="41"/>
      </w:numPr>
      <w:spacing w:after="0" w:line="240" w:lineRule="auto"/>
      <w:jc w:val="both"/>
    </w:pPr>
    <w:rPr>
      <w:rFonts w:ascii="Arial" w:eastAsia="Times New Roman" w:hAnsi="Arial" w:cs="Arial"/>
      <w:b/>
      <w:caps/>
      <w:lang w:val="es-ES_tradnl" w:eastAsia="es-ES"/>
    </w:rPr>
  </w:style>
  <w:style w:type="paragraph" w:styleId="Textoindependiente3">
    <w:name w:val="Body Text 3"/>
    <w:basedOn w:val="Normal"/>
    <w:link w:val="Textoindependiente3Car"/>
    <w:uiPriority w:val="99"/>
    <w:unhideWhenUsed/>
    <w:rsid w:val="000116AD"/>
    <w:pPr>
      <w:spacing w:after="120" w:line="276" w:lineRule="auto"/>
    </w:pPr>
    <w:rPr>
      <w:rFonts w:ascii="Arial Narrow" w:eastAsia="Calibri" w:hAnsi="Arial Narrow"/>
      <w:sz w:val="16"/>
      <w:szCs w:val="16"/>
      <w:lang w:eastAsia="en-US"/>
    </w:rPr>
  </w:style>
  <w:style w:type="character" w:customStyle="1" w:styleId="Textoindependiente3Car">
    <w:name w:val="Texto independiente 3 Car"/>
    <w:link w:val="Textoindependiente3"/>
    <w:uiPriority w:val="99"/>
    <w:rsid w:val="000116AD"/>
    <w:rPr>
      <w:rFonts w:ascii="Arial Narrow" w:eastAsia="Calibri" w:hAnsi="Arial Narrow"/>
      <w:sz w:val="16"/>
      <w:szCs w:val="16"/>
      <w:lang w:val="es-ES" w:eastAsia="en-US"/>
    </w:rPr>
  </w:style>
  <w:style w:type="character" w:customStyle="1" w:styleId="Textoindependiente2Car">
    <w:name w:val="Texto independiente 2 Car"/>
    <w:link w:val="Textoindependiente2"/>
    <w:rsid w:val="004C7854"/>
    <w:rPr>
      <w:b/>
      <w:sz w:val="28"/>
      <w:lang w:val="es-ES" w:eastAsia="es-ES"/>
    </w:rPr>
  </w:style>
  <w:style w:type="paragraph" w:styleId="Revisin">
    <w:name w:val="Revision"/>
    <w:hidden/>
    <w:uiPriority w:val="99"/>
    <w:semiHidden/>
    <w:rsid w:val="00FD619E"/>
    <w:rPr>
      <w:rFonts w:ascii="TheSansCorrespondence" w:hAnsi="TheSansCorrespondence"/>
      <w:sz w:val="24"/>
      <w:szCs w:val="24"/>
      <w:lang w:val="es-ES" w:eastAsia="es-ES"/>
    </w:rPr>
  </w:style>
  <w:style w:type="paragraph" w:styleId="NormalWeb">
    <w:name w:val="Normal (Web)"/>
    <w:basedOn w:val="Normal"/>
    <w:uiPriority w:val="99"/>
    <w:unhideWhenUsed/>
    <w:rsid w:val="00BF154D"/>
    <w:pPr>
      <w:spacing w:before="100" w:beforeAutospacing="1" w:after="100" w:afterAutospacing="1"/>
    </w:pPr>
    <w:rPr>
      <w:rFonts w:ascii="Times New Roman" w:hAnsi="Times New Roman"/>
      <w:lang w:val="es-PE" w:eastAsia="es-PE"/>
    </w:rPr>
  </w:style>
  <w:style w:type="character" w:styleId="Textoennegrita">
    <w:name w:val="Strong"/>
    <w:uiPriority w:val="22"/>
    <w:qFormat/>
    <w:rsid w:val="00562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229379">
      <w:bodyDiv w:val="1"/>
      <w:marLeft w:val="0"/>
      <w:marRight w:val="0"/>
      <w:marTop w:val="0"/>
      <w:marBottom w:val="0"/>
      <w:divBdr>
        <w:top w:val="none" w:sz="0" w:space="0" w:color="auto"/>
        <w:left w:val="none" w:sz="0" w:space="0" w:color="auto"/>
        <w:bottom w:val="none" w:sz="0" w:space="0" w:color="auto"/>
        <w:right w:val="none" w:sz="0" w:space="0" w:color="auto"/>
      </w:divBdr>
    </w:div>
    <w:div w:id="1486972995">
      <w:bodyDiv w:val="1"/>
      <w:marLeft w:val="0"/>
      <w:marRight w:val="0"/>
      <w:marTop w:val="0"/>
      <w:marBottom w:val="0"/>
      <w:divBdr>
        <w:top w:val="none" w:sz="0" w:space="0" w:color="auto"/>
        <w:left w:val="none" w:sz="0" w:space="0" w:color="auto"/>
        <w:bottom w:val="none" w:sz="0" w:space="0" w:color="auto"/>
        <w:right w:val="none" w:sz="0" w:space="0" w:color="auto"/>
      </w:divBdr>
    </w:div>
    <w:div w:id="178677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hubb.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ubb.com/pe" TargetMode="External"/><Relationship Id="rId5" Type="http://schemas.openxmlformats.org/officeDocument/2006/relationships/settings" Target="settings.xml"/><Relationship Id="rId10" Type="http://schemas.openxmlformats.org/officeDocument/2006/relationships/hyperlink" Target="mailto:atencion.seguros@chubb.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D9078-F85D-4E91-9685-C509090BF44F}">
  <ds:schemaRefs>
    <ds:schemaRef ds:uri="http://schemas.openxmlformats.org/officeDocument/2006/bibliography"/>
  </ds:schemaRefs>
</ds:datastoreItem>
</file>

<file path=customXml/itemProps2.xml><?xml version="1.0" encoding="utf-8"?>
<ds:datastoreItem xmlns:ds="http://schemas.openxmlformats.org/officeDocument/2006/customXml" ds:itemID="{AD72FFD7-B4C3-447B-9EC3-62D027534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2416</Words>
  <Characters>13290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Familia Segura - Vida</vt:lpstr>
    </vt:vector>
  </TitlesOfParts>
  <Company/>
  <LinksUpToDate>false</LinksUpToDate>
  <CharactersWithSpaces>15675</CharactersWithSpaces>
  <SharedDoc>false</SharedDoc>
  <HLinks>
    <vt:vector size="18" baseType="variant">
      <vt:variant>
        <vt:i4>5308443</vt:i4>
      </vt:variant>
      <vt:variant>
        <vt:i4>6</vt:i4>
      </vt:variant>
      <vt:variant>
        <vt:i4>0</vt:i4>
      </vt:variant>
      <vt:variant>
        <vt:i4>5</vt:i4>
      </vt:variant>
      <vt:variant>
        <vt:lpwstr>http://www.chubb.com/</vt:lpwstr>
      </vt:variant>
      <vt:variant>
        <vt:lpwstr/>
      </vt:variant>
      <vt:variant>
        <vt:i4>2162740</vt:i4>
      </vt:variant>
      <vt:variant>
        <vt:i4>3</vt:i4>
      </vt:variant>
      <vt:variant>
        <vt:i4>0</vt:i4>
      </vt:variant>
      <vt:variant>
        <vt:i4>5</vt:i4>
      </vt:variant>
      <vt:variant>
        <vt:lpwstr>http://www.chubb.com/pe</vt:lpwstr>
      </vt:variant>
      <vt:variant>
        <vt:lpwstr/>
      </vt:variant>
      <vt:variant>
        <vt:i4>3145813</vt:i4>
      </vt:variant>
      <vt:variant>
        <vt:i4>0</vt:i4>
      </vt:variant>
      <vt:variant>
        <vt:i4>0</vt:i4>
      </vt:variant>
      <vt:variant>
        <vt:i4>5</vt:i4>
      </vt:variant>
      <vt:variant>
        <vt:lpwstr>mailto:atencion.seguros@chubb.com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Familia Segura - Vida</dc:title>
  <dc:subject>Solicitud de Seguro</dc:subject>
  <dc:creator>Alex Cortez</dc:creator>
  <cp:keywords/>
  <cp:lastModifiedBy>Guzman, Alisson</cp:lastModifiedBy>
  <cp:revision>3</cp:revision>
  <cp:lastPrinted>2016-02-02T15:31:00Z</cp:lastPrinted>
  <dcterms:created xsi:type="dcterms:W3CDTF">2023-06-01T15:10:00Z</dcterms:created>
  <dcterms:modified xsi:type="dcterms:W3CDTF">2023-06-15T18:02:00Z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5fc5bc-c9e2-44ae-bd42-5c3cbdd817bc_Enabled">
    <vt:lpwstr>true</vt:lpwstr>
  </property>
  <property fmtid="{D5CDD505-2E9C-101B-9397-08002B2CF9AE}" pid="3" name="MSIP_Label_d35fc5bc-c9e2-44ae-bd42-5c3cbdd817bc_SetDate">
    <vt:lpwstr>2023-02-23T23:18:44Z</vt:lpwstr>
  </property>
  <property fmtid="{D5CDD505-2E9C-101B-9397-08002B2CF9AE}" pid="4" name="MSIP_Label_d35fc5bc-c9e2-44ae-bd42-5c3cbdd817bc_Method">
    <vt:lpwstr>Standard</vt:lpwstr>
  </property>
  <property fmtid="{D5CDD505-2E9C-101B-9397-08002B2CF9AE}" pid="5" name="MSIP_Label_d35fc5bc-c9e2-44ae-bd42-5c3cbdd817bc_Name">
    <vt:lpwstr>Yellow Data - LATAM</vt:lpwstr>
  </property>
  <property fmtid="{D5CDD505-2E9C-101B-9397-08002B2CF9AE}" pid="6" name="MSIP_Label_d35fc5bc-c9e2-44ae-bd42-5c3cbdd817bc_SiteId">
    <vt:lpwstr>fffcdc91-d561-4287-aebc-78d2466eec29</vt:lpwstr>
  </property>
  <property fmtid="{D5CDD505-2E9C-101B-9397-08002B2CF9AE}" pid="7" name="MSIP_Label_d35fc5bc-c9e2-44ae-bd42-5c3cbdd817bc_ActionId">
    <vt:lpwstr>d29e50d0-5962-43c8-97b6-352638825c51</vt:lpwstr>
  </property>
  <property fmtid="{D5CDD505-2E9C-101B-9397-08002B2CF9AE}" pid="8" name="MSIP_Label_d35fc5bc-c9e2-44ae-bd42-5c3cbdd817bc_ContentBits">
    <vt:lpwstr>0</vt:lpwstr>
  </property>
</Properties>
</file>